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5829C" w14:textId="534B81DB" w:rsidR="00450CA9" w:rsidRDefault="00B70E5E" w:rsidP="00F3283A">
      <w:pPr>
        <w:spacing w:after="0" w:line="259" w:lineRule="auto"/>
        <w:ind w:left="0" w:firstLine="0"/>
        <w:jc w:val="center"/>
        <w:rPr>
          <w:rFonts w:ascii="Arial" w:eastAsia="Arial" w:hAnsi="Arial" w:cs="Arial"/>
          <w:b/>
          <w:i/>
          <w:sz w:val="28"/>
        </w:rPr>
        <w:pPrChange w:id="0" w:author="Administrator" w:date="2020-11-11T14:15:00Z">
          <w:pPr>
            <w:spacing w:after="0" w:line="259" w:lineRule="auto"/>
            <w:ind w:left="0" w:firstLine="0"/>
          </w:pPr>
        </w:pPrChange>
      </w:pPr>
      <w:bookmarkStart w:id="1" w:name="_GoBack"/>
      <w:bookmarkEnd w:id="1"/>
      <w:r>
        <w:rPr>
          <w:rFonts w:ascii="Arial" w:eastAsia="Arial" w:hAnsi="Arial" w:cs="Arial"/>
          <w:b/>
          <w:i/>
          <w:sz w:val="28"/>
        </w:rPr>
        <w:t>Survey Research Operations Procedures for Projects</w:t>
      </w:r>
    </w:p>
    <w:p w14:paraId="13E66872" w14:textId="3A3A4586" w:rsidR="009E33A3" w:rsidRDefault="009E33A3" w:rsidP="002C306E">
      <w:pPr>
        <w:spacing w:after="0" w:line="259" w:lineRule="auto"/>
        <w:ind w:left="0" w:firstLine="0"/>
        <w:jc w:val="center"/>
      </w:pPr>
      <w:r>
        <w:rPr>
          <w:rFonts w:ascii="Arial" w:eastAsia="Arial" w:hAnsi="Arial" w:cs="Arial"/>
          <w:b/>
          <w:i/>
          <w:sz w:val="28"/>
        </w:rPr>
        <w:t>Updated May 2020</w:t>
      </w:r>
    </w:p>
    <w:p w14:paraId="50905E55" w14:textId="77777777" w:rsidR="00450CA9" w:rsidRDefault="00B70E5E">
      <w:pPr>
        <w:spacing w:after="208" w:line="259" w:lineRule="auto"/>
        <w:ind w:left="0" w:firstLine="0"/>
      </w:pPr>
      <w:r>
        <w:t xml:space="preserve"> </w:t>
      </w:r>
    </w:p>
    <w:p w14:paraId="4D7FBD8B" w14:textId="4EFD271A" w:rsidR="00450CA9" w:rsidRDefault="00B70E5E">
      <w:pPr>
        <w:pBdr>
          <w:top w:val="single" w:sz="4" w:space="0" w:color="000000"/>
          <w:left w:val="single" w:sz="4" w:space="0" w:color="000000"/>
          <w:bottom w:val="single" w:sz="4" w:space="0" w:color="000000"/>
          <w:right w:val="single" w:sz="4" w:space="0" w:color="000000"/>
        </w:pBdr>
        <w:spacing w:after="240" w:line="239" w:lineRule="auto"/>
        <w:ind w:left="-5" w:right="569" w:hanging="10"/>
      </w:pPr>
      <w:r>
        <w:rPr>
          <w:b/>
          <w:sz w:val="22"/>
        </w:rPr>
        <w:t xml:space="preserve">This document </w:t>
      </w:r>
      <w:proofErr w:type="gramStart"/>
      <w:r>
        <w:rPr>
          <w:b/>
          <w:sz w:val="22"/>
        </w:rPr>
        <w:t>was created</w:t>
      </w:r>
      <w:proofErr w:type="gramEnd"/>
      <w:r>
        <w:rPr>
          <w:b/>
          <w:sz w:val="22"/>
        </w:rPr>
        <w:t xml:space="preserve"> with input and review from </w:t>
      </w:r>
      <w:r w:rsidR="004D7E2E">
        <w:rPr>
          <w:b/>
          <w:sz w:val="22"/>
        </w:rPr>
        <w:t xml:space="preserve">the </w:t>
      </w:r>
      <w:r w:rsidR="006B4155">
        <w:rPr>
          <w:b/>
          <w:sz w:val="22"/>
        </w:rPr>
        <w:t xml:space="preserve">SRC </w:t>
      </w:r>
      <w:r>
        <w:rPr>
          <w:b/>
          <w:sz w:val="22"/>
        </w:rPr>
        <w:t xml:space="preserve">Statistical Design Group, SRC’s Senior Staff Advisory Committee, and Survey Research Operations members.  It intentionally uses language reflecting SRO’s operations procedures for implementing projects and may not be inclusive of all Center processes.    </w:t>
      </w:r>
    </w:p>
    <w:p w14:paraId="38974F18" w14:textId="3C279995" w:rsidR="00450CA9" w:rsidRDefault="00B70E5E">
      <w:pPr>
        <w:pBdr>
          <w:top w:val="single" w:sz="4" w:space="0" w:color="000000"/>
          <w:left w:val="single" w:sz="4" w:space="0" w:color="000000"/>
          <w:bottom w:val="single" w:sz="4" w:space="0" w:color="000000"/>
          <w:right w:val="single" w:sz="4" w:space="0" w:color="000000"/>
        </w:pBdr>
        <w:spacing w:after="77" w:line="239" w:lineRule="auto"/>
        <w:ind w:left="-5" w:right="569" w:hanging="10"/>
      </w:pPr>
      <w:r>
        <w:rPr>
          <w:b/>
          <w:sz w:val="22"/>
        </w:rPr>
        <w:t xml:space="preserve">This document </w:t>
      </w:r>
      <w:proofErr w:type="gramStart"/>
      <w:r>
        <w:rPr>
          <w:b/>
          <w:sz w:val="22"/>
        </w:rPr>
        <w:t>is directed</w:t>
      </w:r>
      <w:proofErr w:type="gramEnd"/>
      <w:r>
        <w:rPr>
          <w:b/>
          <w:sz w:val="22"/>
        </w:rPr>
        <w:t xml:space="preserve"> to SRO staff and is intended to outline the baseline operations for projects that are implemented in the Unit.  This document (will eventually) link to the SRO Best Practices Guidebook and Reference Manual. </w:t>
      </w:r>
    </w:p>
    <w:p w14:paraId="1FC21E24" w14:textId="77777777" w:rsidR="00450CA9" w:rsidRDefault="00B70E5E">
      <w:pPr>
        <w:pBdr>
          <w:top w:val="single" w:sz="4" w:space="0" w:color="000000"/>
          <w:left w:val="single" w:sz="4" w:space="0" w:color="000000"/>
          <w:bottom w:val="single" w:sz="4" w:space="0" w:color="000000"/>
          <w:right w:val="single" w:sz="4" w:space="0" w:color="000000"/>
        </w:pBdr>
        <w:spacing w:after="251" w:line="259" w:lineRule="auto"/>
        <w:ind w:left="-15" w:right="569" w:firstLine="0"/>
      </w:pPr>
      <w:r>
        <w:t xml:space="preserve"> </w:t>
      </w:r>
    </w:p>
    <w:p w14:paraId="750B1D6C" w14:textId="77777777" w:rsidR="00450CA9" w:rsidRDefault="00B70E5E">
      <w:pPr>
        <w:pStyle w:val="Heading1"/>
        <w:ind w:left="-5"/>
      </w:pPr>
      <w:r>
        <w:t xml:space="preserve">Introduction </w:t>
      </w:r>
      <w:r>
        <w:rPr>
          <w:b w:val="0"/>
          <w:i/>
          <w:sz w:val="22"/>
        </w:rPr>
        <w:t xml:space="preserve"> </w:t>
      </w:r>
    </w:p>
    <w:p w14:paraId="4674A9FA" w14:textId="77777777" w:rsidR="00450CA9" w:rsidRDefault="00B70E5E" w:rsidP="007D1681">
      <w:pPr>
        <w:spacing w:after="0" w:line="240" w:lineRule="auto"/>
        <w:ind w:left="0" w:firstLine="0"/>
      </w:pPr>
      <w:r>
        <w:t xml:space="preserve">This document outlines basic procedures and guidelines for Survey Research Center (SRC) data collection projects implemented through Survey Research Operations (SRO).  SRO accepts projects that are consistent with the mission and policies of SRC, ISR, and the University of Michigan.  Teams carrying out SRO projects </w:t>
      </w:r>
      <w:proofErr w:type="gramStart"/>
      <w:r>
        <w:t>are assembled</w:t>
      </w:r>
      <w:proofErr w:type="gramEnd"/>
      <w:r>
        <w:t xml:space="preserve"> in a variety of forms.  Some </w:t>
      </w:r>
      <w:proofErr w:type="gramStart"/>
      <w:r>
        <w:t>are integrated</w:t>
      </w:r>
      <w:proofErr w:type="gramEnd"/>
      <w:r>
        <w:t xml:space="preserve">, with project staff and SRO staff sharing responsibilities and duties; other projects have a more distinct division of labor.  The procedures listed below are the “default” positions.   </w:t>
      </w:r>
    </w:p>
    <w:p w14:paraId="04A9AB79" w14:textId="77777777" w:rsidR="00450CA9" w:rsidRDefault="00B70E5E" w:rsidP="007D1681">
      <w:pPr>
        <w:spacing w:after="0" w:line="240" w:lineRule="auto"/>
        <w:ind w:left="0" w:firstLine="0"/>
      </w:pPr>
      <w:r>
        <w:t xml:space="preserve"> </w:t>
      </w:r>
    </w:p>
    <w:p w14:paraId="7C23F7A7" w14:textId="77777777" w:rsidR="00450CA9" w:rsidRDefault="00B70E5E" w:rsidP="007D1681">
      <w:pPr>
        <w:spacing w:after="0" w:line="240" w:lineRule="auto"/>
        <w:ind w:left="0" w:firstLine="0"/>
      </w:pPr>
      <w:r>
        <w:t xml:space="preserve">The SRO procedures outlined here </w:t>
      </w:r>
      <w:proofErr w:type="gramStart"/>
      <w:r>
        <w:t>are meant</w:t>
      </w:r>
      <w:proofErr w:type="gramEnd"/>
      <w:r>
        <w:t xml:space="preserve"> to provide high-level descriptions of SRO best practices.  Detailed information on specific SRO procedures, including checklists, instruction manuals, and descriptions of procedures will be made available to SRO staff and clients (principal investigators and research teams) as appropriate.   </w:t>
      </w:r>
    </w:p>
    <w:p w14:paraId="0AE0B270" w14:textId="77777777" w:rsidR="00450CA9" w:rsidRDefault="00B70E5E">
      <w:pPr>
        <w:spacing w:after="0" w:line="259" w:lineRule="auto"/>
        <w:ind w:left="0" w:firstLine="0"/>
      </w:pPr>
      <w:r>
        <w:t xml:space="preserve"> </w:t>
      </w:r>
    </w:p>
    <w:p w14:paraId="692A3466" w14:textId="77777777" w:rsidR="00450CA9" w:rsidRDefault="00B70E5E" w:rsidP="007D1681">
      <w:pPr>
        <w:spacing w:after="253" w:line="240" w:lineRule="auto"/>
        <w:ind w:left="0" w:firstLine="0"/>
      </w:pPr>
      <w:r>
        <w:t xml:space="preserve">This document </w:t>
      </w:r>
      <w:proofErr w:type="gramStart"/>
      <w:r>
        <w:t>should be reviewed and updated annually, and made available to SRO and SRC staff on the restricted area of the intranet</w:t>
      </w:r>
      <w:proofErr w:type="gramEnd"/>
      <w:r>
        <w:t xml:space="preserve">. </w:t>
      </w:r>
    </w:p>
    <w:p w14:paraId="1329125C" w14:textId="77777777" w:rsidR="00450CA9" w:rsidRDefault="00B70E5E" w:rsidP="007D1681">
      <w:pPr>
        <w:pStyle w:val="Heading1"/>
        <w:spacing w:after="78" w:line="240" w:lineRule="auto"/>
        <w:ind w:left="-5"/>
      </w:pPr>
      <w:r>
        <w:t xml:space="preserve">Outline </w:t>
      </w:r>
    </w:p>
    <w:p w14:paraId="29B21D14" w14:textId="77777777" w:rsidR="00450CA9" w:rsidRDefault="00B70E5E" w:rsidP="007D1681">
      <w:pPr>
        <w:pStyle w:val="Heading2"/>
        <w:spacing w:line="240" w:lineRule="auto"/>
        <w:ind w:left="-5"/>
      </w:pPr>
      <w:r>
        <w:t>1)</w:t>
      </w:r>
      <w:r>
        <w:rPr>
          <w:rFonts w:ascii="Arial" w:eastAsia="Arial" w:hAnsi="Arial" w:cs="Arial"/>
        </w:rPr>
        <w:t xml:space="preserve"> </w:t>
      </w:r>
      <w:r>
        <w:t xml:space="preserve">SRO Pre-award activities   </w:t>
      </w:r>
    </w:p>
    <w:p w14:paraId="311250F3" w14:textId="77777777" w:rsidR="00450CA9" w:rsidRDefault="00B70E5E" w:rsidP="007D1681">
      <w:pPr>
        <w:numPr>
          <w:ilvl w:val="0"/>
          <w:numId w:val="1"/>
        </w:numPr>
        <w:spacing w:line="240" w:lineRule="auto"/>
        <w:ind w:hanging="360"/>
      </w:pPr>
      <w:r>
        <w:t xml:space="preserve">Budgeting/proposal development </w:t>
      </w:r>
    </w:p>
    <w:p w14:paraId="26B83519" w14:textId="77777777" w:rsidR="00450CA9" w:rsidRDefault="00B70E5E" w:rsidP="007D1681">
      <w:pPr>
        <w:numPr>
          <w:ilvl w:val="1"/>
          <w:numId w:val="1"/>
        </w:numPr>
        <w:spacing w:line="240" w:lineRule="auto"/>
        <w:ind w:hanging="360"/>
      </w:pPr>
      <w:r>
        <w:t xml:space="preserve">SRO provides ballpark and formal cost estimates. </w:t>
      </w:r>
    </w:p>
    <w:p w14:paraId="03D9CA1D" w14:textId="77777777" w:rsidR="00450CA9" w:rsidRDefault="00B70E5E" w:rsidP="007D1681">
      <w:pPr>
        <w:numPr>
          <w:ilvl w:val="2"/>
          <w:numId w:val="1"/>
        </w:numPr>
        <w:spacing w:line="240" w:lineRule="auto"/>
        <w:ind w:hanging="360"/>
      </w:pPr>
      <w:r>
        <w:t>Ballpark cost estimates are non-binding, and will be approved by the SRO Director, with input from the SRO Administrative Group</w:t>
      </w:r>
      <w:r>
        <w:rPr>
          <w:vertAlign w:val="superscript"/>
        </w:rPr>
        <w:footnoteReference w:id="1"/>
      </w:r>
      <w:r>
        <w:t xml:space="preserve"> before submission to the client. </w:t>
      </w:r>
    </w:p>
    <w:p w14:paraId="552B7FB1" w14:textId="77777777" w:rsidR="00450CA9" w:rsidRDefault="00B70E5E" w:rsidP="007D1681">
      <w:pPr>
        <w:numPr>
          <w:ilvl w:val="2"/>
          <w:numId w:val="1"/>
        </w:numPr>
        <w:spacing w:line="240" w:lineRule="auto"/>
        <w:ind w:hanging="360"/>
      </w:pPr>
      <w:proofErr w:type="gramStart"/>
      <w:r>
        <w:lastRenderedPageBreak/>
        <w:t>Formal proposal cost estimates are approved by the SRO Director, SRC and ISR</w:t>
      </w:r>
      <w:proofErr w:type="gramEnd"/>
      <w:r>
        <w:t xml:space="preserve"> before submission to the client.   </w:t>
      </w:r>
    </w:p>
    <w:p w14:paraId="00CE9C3F" w14:textId="77777777" w:rsidR="00450CA9" w:rsidRDefault="00B70E5E" w:rsidP="007D1681">
      <w:pPr>
        <w:numPr>
          <w:ilvl w:val="1"/>
          <w:numId w:val="1"/>
        </w:numPr>
        <w:spacing w:line="240" w:lineRule="auto"/>
        <w:ind w:hanging="360"/>
      </w:pPr>
      <w:r>
        <w:t xml:space="preserve">SRO will work collaboratively with researchers to develop proposals that include SRO services.  This may include providing boilerplate materials describing SRO services and capabilities for inclusion in proposals, and suggesting design features or methods that would effectively meet project goals while staying within budget constraints. </w:t>
      </w:r>
    </w:p>
    <w:p w14:paraId="114CC26E" w14:textId="77777777" w:rsidR="00450CA9" w:rsidRDefault="00B70E5E" w:rsidP="007D1681">
      <w:pPr>
        <w:numPr>
          <w:ilvl w:val="1"/>
          <w:numId w:val="1"/>
        </w:numPr>
        <w:spacing w:line="240" w:lineRule="auto"/>
        <w:ind w:hanging="360"/>
      </w:pPr>
      <w:r>
        <w:t xml:space="preserve">All SRO budgets will include a description of effort and work scope. </w:t>
      </w:r>
    </w:p>
    <w:p w14:paraId="48CBA983" w14:textId="77777777" w:rsidR="00450CA9" w:rsidRDefault="00B70E5E" w:rsidP="007D1681">
      <w:pPr>
        <w:numPr>
          <w:ilvl w:val="2"/>
          <w:numId w:val="1"/>
        </w:numPr>
        <w:spacing w:line="240" w:lineRule="auto"/>
        <w:ind w:hanging="360"/>
      </w:pPr>
      <w:r>
        <w:t xml:space="preserve">SRO budgets </w:t>
      </w:r>
      <w:proofErr w:type="gramStart"/>
      <w:r>
        <w:t>are based</w:t>
      </w:r>
      <w:proofErr w:type="gramEnd"/>
      <w:r>
        <w:t xml:space="preserve"> on estimates of targeted staffing levels, response rates, number of cases, labor hours, and </w:t>
      </w:r>
      <w:proofErr w:type="spellStart"/>
      <w:r>
        <w:t>nonsalary</w:t>
      </w:r>
      <w:proofErr w:type="spellEnd"/>
      <w:r>
        <w:t xml:space="preserve"> costs associated with the defined work scope. </w:t>
      </w:r>
    </w:p>
    <w:p w14:paraId="4832EABB" w14:textId="77777777" w:rsidR="00450CA9" w:rsidRDefault="00B70E5E" w:rsidP="007D1681">
      <w:pPr>
        <w:numPr>
          <w:ilvl w:val="2"/>
          <w:numId w:val="1"/>
        </w:numPr>
        <w:spacing w:line="240" w:lineRule="auto"/>
        <w:ind w:hanging="360"/>
      </w:pPr>
      <w:r>
        <w:t xml:space="preserve">SRO budgets may also provide design elements that may vary (i.e., response rate, number of contact attempts, number of interviewer hours) with a fixed number of labor hours or total budget. </w:t>
      </w:r>
    </w:p>
    <w:p w14:paraId="6463EBE3" w14:textId="77777777" w:rsidR="00450CA9" w:rsidRDefault="00B70E5E" w:rsidP="007D1681">
      <w:pPr>
        <w:numPr>
          <w:ilvl w:val="1"/>
          <w:numId w:val="1"/>
        </w:numPr>
        <w:spacing w:line="240" w:lineRule="auto"/>
        <w:ind w:hanging="360"/>
      </w:pPr>
      <w:r>
        <w:t>SRO will work with the Principal Investigator (PI)</w:t>
      </w:r>
      <w:r>
        <w:rPr>
          <w:vertAlign w:val="superscript"/>
        </w:rPr>
        <w:footnoteReference w:id="2"/>
      </w:r>
      <w:r>
        <w:t xml:space="preserve"> to prepare a timeline for budget preparation. </w:t>
      </w:r>
    </w:p>
    <w:p w14:paraId="685D4924" w14:textId="77777777" w:rsidR="00450CA9" w:rsidRDefault="00B70E5E" w:rsidP="007D1681">
      <w:pPr>
        <w:numPr>
          <w:ilvl w:val="1"/>
          <w:numId w:val="1"/>
        </w:numPr>
        <w:spacing w:line="240" w:lineRule="auto"/>
        <w:ind w:hanging="360"/>
      </w:pPr>
      <w:r>
        <w:t xml:space="preserve">The budgeting process is often iterative.  SRO will work with the PI to revise work scope specifications and cost estimates if necessary (e.g., when the initial work scope exceeds funding limits, or the funding awarded is less than the amount included in the proposal). </w:t>
      </w:r>
    </w:p>
    <w:p w14:paraId="5DCBD693" w14:textId="34C37862" w:rsidR="00450CA9" w:rsidRDefault="00B70E5E" w:rsidP="007D1681">
      <w:pPr>
        <w:numPr>
          <w:ilvl w:val="1"/>
          <w:numId w:val="1"/>
        </w:numPr>
        <w:spacing w:line="240" w:lineRule="auto"/>
        <w:ind w:hanging="360"/>
      </w:pPr>
      <w:r>
        <w:t xml:space="preserve">For cost monitoring purposes, SRO work scope budgets </w:t>
      </w:r>
      <w:proofErr w:type="gramStart"/>
      <w:r>
        <w:t>will be populated</w:t>
      </w:r>
      <w:proofErr w:type="gramEnd"/>
      <w:r>
        <w:t xml:space="preserve"> separately from all other project-related phases or </w:t>
      </w:r>
      <w:r w:rsidR="0021537C">
        <w:t xml:space="preserve">project-specific </w:t>
      </w:r>
      <w:r>
        <w:t xml:space="preserve">activities. </w:t>
      </w:r>
    </w:p>
    <w:p w14:paraId="6FF39FD7" w14:textId="28526774" w:rsidR="00450CA9" w:rsidRDefault="00B70E5E" w:rsidP="007D1681">
      <w:pPr>
        <w:numPr>
          <w:ilvl w:val="0"/>
          <w:numId w:val="1"/>
        </w:numPr>
        <w:spacing w:line="240" w:lineRule="auto"/>
        <w:ind w:hanging="360"/>
      </w:pPr>
      <w:r>
        <w:t>Contracts</w:t>
      </w:r>
      <w:r w:rsidR="0021537C">
        <w:rPr>
          <w:rStyle w:val="FootnoteReference"/>
        </w:rPr>
        <w:footnoteReference w:id="3"/>
      </w:r>
      <w:r>
        <w:t xml:space="preserve"> </w:t>
      </w:r>
    </w:p>
    <w:p w14:paraId="7047DE28" w14:textId="77777777" w:rsidR="00450CA9" w:rsidRDefault="00B70E5E" w:rsidP="007D1681">
      <w:pPr>
        <w:numPr>
          <w:ilvl w:val="1"/>
          <w:numId w:val="1"/>
        </w:numPr>
        <w:spacing w:line="240" w:lineRule="auto"/>
        <w:ind w:hanging="360"/>
      </w:pPr>
      <w:r>
        <w:t xml:space="preserve">SRO contracts with internal (SRC) principal investigators </w:t>
      </w:r>
      <w:proofErr w:type="gramStart"/>
      <w:r>
        <w:t>are implemented</w:t>
      </w:r>
      <w:proofErr w:type="gramEnd"/>
      <w:r>
        <w:t xml:space="preserve"> upon formal acceptance of the SRO budget and work scope statement by the PI and the SRO Director. </w:t>
      </w:r>
    </w:p>
    <w:p w14:paraId="1022A9D5" w14:textId="77777777" w:rsidR="00450CA9" w:rsidRDefault="00B70E5E" w:rsidP="007D1681">
      <w:pPr>
        <w:numPr>
          <w:ilvl w:val="1"/>
          <w:numId w:val="1"/>
        </w:numPr>
        <w:spacing w:line="240" w:lineRule="auto"/>
        <w:ind w:hanging="360"/>
      </w:pPr>
      <w:r>
        <w:t xml:space="preserve">SRO contracts with University of Michigan PIs who </w:t>
      </w:r>
      <w:proofErr w:type="gramStart"/>
      <w:r>
        <w:t>are not formally affiliated</w:t>
      </w:r>
      <w:proofErr w:type="gramEnd"/>
      <w:r>
        <w:t xml:space="preserve"> with ISR require approval from </w:t>
      </w:r>
      <w:r w:rsidRPr="008A6282">
        <w:t>ISR’s Financial Operations</w:t>
      </w:r>
      <w:r>
        <w:t xml:space="preserve"> as well as formal acceptance of the SRO budget and work scope statement by the PI and the SRO Director. </w:t>
      </w:r>
    </w:p>
    <w:p w14:paraId="1CDA0941" w14:textId="59528FB7" w:rsidR="00450CA9" w:rsidRDefault="00B70E5E" w:rsidP="007D1681">
      <w:pPr>
        <w:numPr>
          <w:ilvl w:val="1"/>
          <w:numId w:val="1"/>
        </w:numPr>
        <w:spacing w:line="240" w:lineRule="auto"/>
        <w:ind w:hanging="360"/>
      </w:pPr>
      <w:r>
        <w:t xml:space="preserve">SRO contracts with external PIs (i.e., not formally affiliated with the University of Michigan) are executed through the University of Michigan’s </w:t>
      </w:r>
      <w:r w:rsidR="00E327EF">
        <w:t>Office of Research and Sponsored Projects (ORSP).</w:t>
      </w:r>
    </w:p>
    <w:p w14:paraId="73A1B0EB" w14:textId="77777777" w:rsidR="00450CA9" w:rsidRDefault="00B70E5E" w:rsidP="007D1681">
      <w:pPr>
        <w:numPr>
          <w:ilvl w:val="0"/>
          <w:numId w:val="1"/>
        </w:numPr>
        <w:spacing w:line="240" w:lineRule="auto"/>
        <w:ind w:hanging="360"/>
      </w:pPr>
      <w:r>
        <w:t xml:space="preserve">Setting up accounts </w:t>
      </w:r>
    </w:p>
    <w:p w14:paraId="4F81681E" w14:textId="77777777" w:rsidR="004901BA" w:rsidRDefault="00B70E5E" w:rsidP="007D1681">
      <w:pPr>
        <w:numPr>
          <w:ilvl w:val="1"/>
          <w:numId w:val="1"/>
        </w:numPr>
        <w:spacing w:line="240" w:lineRule="auto"/>
        <w:ind w:hanging="360"/>
      </w:pPr>
      <w:r>
        <w:t xml:space="preserve">SRO will set up accounts for internal (SRC) projects after formal acceptance of the SRO budget and work scope statement by the PI and the SRO Director. </w:t>
      </w:r>
    </w:p>
    <w:p w14:paraId="1D0D0AF4" w14:textId="3A612681" w:rsidR="00450CA9" w:rsidRDefault="00B70E5E" w:rsidP="007D1681">
      <w:pPr>
        <w:numPr>
          <w:ilvl w:val="1"/>
          <w:numId w:val="1"/>
        </w:numPr>
        <w:spacing w:line="240" w:lineRule="auto"/>
        <w:ind w:hanging="360"/>
      </w:pPr>
      <w:r>
        <w:t xml:space="preserve">SRO will set up accounts for ISR or University of Michigan projects after formal acceptance of the SRO budget and work scope statement by </w:t>
      </w:r>
      <w:r w:rsidRPr="008A6282">
        <w:t>ISR Financial Operations,</w:t>
      </w:r>
      <w:r>
        <w:t xml:space="preserve"> the PI, and the SRO Director. </w:t>
      </w:r>
    </w:p>
    <w:p w14:paraId="1869F58E" w14:textId="2693E00F" w:rsidR="008A6282" w:rsidRDefault="00B70E5E" w:rsidP="007D1681">
      <w:pPr>
        <w:numPr>
          <w:ilvl w:val="1"/>
          <w:numId w:val="1"/>
        </w:numPr>
        <w:spacing w:line="240" w:lineRule="auto"/>
        <w:ind w:hanging="360"/>
      </w:pPr>
      <w:r>
        <w:lastRenderedPageBreak/>
        <w:t xml:space="preserve">SRO will set up accounts for external projects after contract notification by </w:t>
      </w:r>
      <w:r w:rsidR="00D22B14">
        <w:t>the Office of Research and Sponsored Projects (ORSP)</w:t>
      </w:r>
      <w:r>
        <w:t xml:space="preserve">. </w:t>
      </w:r>
    </w:p>
    <w:p w14:paraId="32E995E8" w14:textId="6D3C3235" w:rsidR="00450CA9" w:rsidRDefault="00B70E5E" w:rsidP="007D1681">
      <w:pPr>
        <w:numPr>
          <w:ilvl w:val="1"/>
          <w:numId w:val="1"/>
        </w:numPr>
        <w:spacing w:line="240" w:lineRule="auto"/>
        <w:ind w:hanging="360"/>
      </w:pPr>
      <w:r>
        <w:t xml:space="preserve">Work on projects can begin after SRO accounts </w:t>
      </w:r>
      <w:proofErr w:type="gramStart"/>
      <w:r>
        <w:t>are activated</w:t>
      </w:r>
      <w:proofErr w:type="gramEnd"/>
      <w:r>
        <w:t xml:space="preserve">. In some instances, the PI may appeal to SRC for a hardship account to allow work to begin before the project accounts </w:t>
      </w:r>
      <w:proofErr w:type="gramStart"/>
      <w:r>
        <w:t>are activated</w:t>
      </w:r>
      <w:proofErr w:type="gramEnd"/>
      <w:r>
        <w:t xml:space="preserve">. </w:t>
      </w:r>
    </w:p>
    <w:p w14:paraId="4628B3F5" w14:textId="77777777" w:rsidR="00450CA9" w:rsidRDefault="00B70E5E" w:rsidP="007D1681">
      <w:pPr>
        <w:numPr>
          <w:ilvl w:val="0"/>
          <w:numId w:val="1"/>
        </w:numPr>
        <w:spacing w:line="240" w:lineRule="auto"/>
        <w:ind w:hanging="360"/>
      </w:pPr>
      <w:proofErr w:type="spellStart"/>
      <w:r>
        <w:t>Rebudgeting</w:t>
      </w:r>
      <w:proofErr w:type="spellEnd"/>
      <w:r>
        <w:t xml:space="preserve"> </w:t>
      </w:r>
    </w:p>
    <w:p w14:paraId="228C8D35" w14:textId="77777777" w:rsidR="00450CA9" w:rsidRDefault="00B70E5E" w:rsidP="007D1681">
      <w:pPr>
        <w:numPr>
          <w:ilvl w:val="1"/>
          <w:numId w:val="1"/>
        </w:numPr>
        <w:spacing w:line="240" w:lineRule="auto"/>
        <w:ind w:hanging="360"/>
      </w:pPr>
      <w:r>
        <w:t xml:space="preserve">SRO will work collaboratively with the PI to revise project budgets when work scope or funding parameters change. </w:t>
      </w:r>
    </w:p>
    <w:p w14:paraId="0511DD82" w14:textId="395F1F6E" w:rsidR="00450CA9" w:rsidRDefault="00B70E5E" w:rsidP="007D1681">
      <w:pPr>
        <w:numPr>
          <w:ilvl w:val="1"/>
          <w:numId w:val="1"/>
        </w:numPr>
        <w:spacing w:line="240" w:lineRule="auto"/>
        <w:ind w:hanging="360"/>
      </w:pPr>
      <w:r>
        <w:t xml:space="preserve">Revised budgets </w:t>
      </w:r>
      <w:proofErr w:type="gramStart"/>
      <w:r>
        <w:t>must be approved</w:t>
      </w:r>
      <w:proofErr w:type="gramEnd"/>
      <w:r>
        <w:t xml:space="preserve"> by the SRO Director and the PI, and then are forwarded to the appropriate offices (SRC, ISR, and/or </w:t>
      </w:r>
      <w:r w:rsidR="00D22B14">
        <w:t>ORSP</w:t>
      </w:r>
      <w:r>
        <w:t xml:space="preserve">, depending on the organizational affiliation of the PI) for formal approval and contract modification, as necessary. </w:t>
      </w:r>
    </w:p>
    <w:p w14:paraId="196B80FF" w14:textId="77777777" w:rsidR="00450CA9" w:rsidRDefault="00B70E5E" w:rsidP="007D1681">
      <w:pPr>
        <w:pStyle w:val="Heading2"/>
        <w:spacing w:line="240" w:lineRule="auto"/>
        <w:ind w:left="-5"/>
      </w:pPr>
      <w:r>
        <w:t>2)</w:t>
      </w:r>
      <w:r>
        <w:rPr>
          <w:rFonts w:ascii="Arial" w:eastAsia="Arial" w:hAnsi="Arial" w:cs="Arial"/>
        </w:rPr>
        <w:t xml:space="preserve"> </w:t>
      </w:r>
      <w:r>
        <w:t xml:space="preserve">SRO Project Management   </w:t>
      </w:r>
    </w:p>
    <w:p w14:paraId="4C407607" w14:textId="77777777" w:rsidR="00450CA9" w:rsidRDefault="00B70E5E" w:rsidP="007D1681">
      <w:pPr>
        <w:numPr>
          <w:ilvl w:val="0"/>
          <w:numId w:val="2"/>
        </w:numPr>
        <w:spacing w:line="240" w:lineRule="auto"/>
        <w:ind w:hanging="360"/>
      </w:pPr>
      <w:r>
        <w:t xml:space="preserve">Project initiation </w:t>
      </w:r>
    </w:p>
    <w:p w14:paraId="5FFCB7A4" w14:textId="11458253" w:rsidR="00450CA9" w:rsidRDefault="00B70E5E" w:rsidP="007D1681">
      <w:pPr>
        <w:numPr>
          <w:ilvl w:val="1"/>
          <w:numId w:val="2"/>
        </w:numPr>
        <w:spacing w:line="240" w:lineRule="auto"/>
        <w:ind w:hanging="360"/>
      </w:pPr>
      <w:r>
        <w:t xml:space="preserve">All projects are assigned an SRO project manager, who, in collaboration with the PI (and members of the </w:t>
      </w:r>
      <w:r w:rsidR="007E743E">
        <w:t>research project team</w:t>
      </w:r>
      <w:r>
        <w:t xml:space="preserve">), is responsible for developing and maintaining the project plan and providing day-to-day oversight and management of project deliverables, work scope, timeline and costs. </w:t>
      </w:r>
    </w:p>
    <w:p w14:paraId="7D1E0B41" w14:textId="6BF9F16F" w:rsidR="00450CA9" w:rsidRDefault="00B70E5E" w:rsidP="007D1681">
      <w:pPr>
        <w:numPr>
          <w:ilvl w:val="1"/>
          <w:numId w:val="2"/>
        </w:numPr>
        <w:spacing w:line="240" w:lineRule="auto"/>
        <w:ind w:hanging="360"/>
      </w:pPr>
      <w:r>
        <w:t xml:space="preserve">The SRO Director </w:t>
      </w:r>
      <w:r w:rsidR="00553F7C">
        <w:t>or Senior Project Advisor (SPA</w:t>
      </w:r>
      <w:proofErr w:type="gramStart"/>
      <w:r w:rsidR="00553F7C">
        <w:t>)</w:t>
      </w:r>
      <w:proofErr w:type="gramEnd"/>
      <w:r w:rsidR="00553F7C">
        <w:rPr>
          <w:rStyle w:val="FootnoteReference"/>
        </w:rPr>
        <w:footnoteReference w:id="4"/>
      </w:r>
      <w:r>
        <w:t xml:space="preserve">will review and approve the work scope and budget of all projects before work begins. </w:t>
      </w:r>
    </w:p>
    <w:p w14:paraId="04A2C669" w14:textId="2E44265D" w:rsidR="00450CA9" w:rsidRDefault="00B70E5E" w:rsidP="007D1681">
      <w:pPr>
        <w:numPr>
          <w:ilvl w:val="1"/>
          <w:numId w:val="2"/>
        </w:numPr>
        <w:spacing w:line="240" w:lineRule="auto"/>
        <w:ind w:hanging="360"/>
      </w:pPr>
      <w:r>
        <w:t xml:space="preserve">All projects </w:t>
      </w:r>
      <w:proofErr w:type="gramStart"/>
      <w:r>
        <w:t>are assigned</w:t>
      </w:r>
      <w:proofErr w:type="gramEnd"/>
      <w:r>
        <w:t xml:space="preserve"> a SRO SPA, who is responsible for approving the project charter and representing the SRO Administrative Group in project oversight. </w:t>
      </w:r>
    </w:p>
    <w:p w14:paraId="73A25F1E" w14:textId="77777777" w:rsidR="00450CA9" w:rsidRDefault="00B70E5E" w:rsidP="007D1681">
      <w:pPr>
        <w:numPr>
          <w:ilvl w:val="0"/>
          <w:numId w:val="2"/>
        </w:numPr>
        <w:spacing w:line="240" w:lineRule="auto"/>
        <w:ind w:hanging="360"/>
      </w:pPr>
      <w:r>
        <w:t xml:space="preserve">Project plan </w:t>
      </w:r>
    </w:p>
    <w:p w14:paraId="3727EBD9" w14:textId="07808EDD" w:rsidR="00450CA9" w:rsidRDefault="00B70E5E" w:rsidP="007D1681">
      <w:pPr>
        <w:numPr>
          <w:ilvl w:val="1"/>
          <w:numId w:val="2"/>
        </w:numPr>
        <w:spacing w:line="240" w:lineRule="auto"/>
        <w:ind w:hanging="360"/>
      </w:pPr>
      <w:r>
        <w:t xml:space="preserve">All projects will have a written project </w:t>
      </w:r>
      <w:proofErr w:type="gramStart"/>
      <w:r>
        <w:t>plan which</w:t>
      </w:r>
      <w:proofErr w:type="gramEnd"/>
      <w:r>
        <w:t xml:space="preserve"> describes the work scope, budget, survey design and procedures, and timeline for the project.  </w:t>
      </w:r>
      <w:proofErr w:type="gramStart"/>
      <w:r>
        <w:t xml:space="preserve">This is usually written by the SRO project manager, in consultation with the </w:t>
      </w:r>
      <w:r w:rsidR="007E743E">
        <w:t>research project team</w:t>
      </w:r>
      <w:proofErr w:type="gramEnd"/>
      <w:r>
        <w:t xml:space="preserve">.  </w:t>
      </w:r>
    </w:p>
    <w:p w14:paraId="118FB7AE" w14:textId="77777777" w:rsidR="00450CA9" w:rsidRDefault="00B70E5E" w:rsidP="007D1681">
      <w:pPr>
        <w:numPr>
          <w:ilvl w:val="1"/>
          <w:numId w:val="2"/>
        </w:numPr>
        <w:spacing w:line="240" w:lineRule="auto"/>
        <w:ind w:hanging="360"/>
      </w:pPr>
      <w:r>
        <w:t xml:space="preserve">The </w:t>
      </w:r>
      <w:proofErr w:type="gramStart"/>
      <w:r>
        <w:t>project plan will be approved by the Senior Project Advisor and the PI</w:t>
      </w:r>
      <w:proofErr w:type="gramEnd"/>
      <w:r>
        <w:t xml:space="preserve">. </w:t>
      </w:r>
    </w:p>
    <w:p w14:paraId="51864B80" w14:textId="69F555ED" w:rsidR="00450CA9" w:rsidRDefault="00B70E5E" w:rsidP="007D1681">
      <w:pPr>
        <w:numPr>
          <w:ilvl w:val="1"/>
          <w:numId w:val="2"/>
        </w:numPr>
        <w:spacing w:line="240" w:lineRule="auto"/>
        <w:ind w:hanging="360"/>
      </w:pPr>
      <w:r>
        <w:t xml:space="preserve">Any change in work scope </w:t>
      </w:r>
      <w:proofErr w:type="gramStart"/>
      <w:r>
        <w:t>must be approved</w:t>
      </w:r>
      <w:proofErr w:type="gramEnd"/>
      <w:r>
        <w:t xml:space="preserve"> by the </w:t>
      </w:r>
      <w:r w:rsidR="00563848">
        <w:t>SPA</w:t>
      </w:r>
      <w:r w:rsidR="006B4155">
        <w:t xml:space="preserve"> in consultation with the </w:t>
      </w:r>
      <w:r>
        <w:t xml:space="preserve">SRO Director and the PI before it is implemented, and the project plan must be updated. </w:t>
      </w:r>
      <w:r w:rsidR="00D22B14">
        <w:t xml:space="preserve">In </w:t>
      </w:r>
      <w:r w:rsidR="008A6282">
        <w:t>the case of a contract or subcontract</w:t>
      </w:r>
      <w:r w:rsidR="00D22B14">
        <w:t xml:space="preserve">, formal work scope changes require </w:t>
      </w:r>
      <w:r w:rsidR="008A6282">
        <w:t xml:space="preserve">a </w:t>
      </w:r>
      <w:r w:rsidR="00D22B14">
        <w:t xml:space="preserve">contract modification, which </w:t>
      </w:r>
      <w:proofErr w:type="gramStart"/>
      <w:r w:rsidR="00D22B14">
        <w:t>must be processed</w:t>
      </w:r>
      <w:proofErr w:type="gramEnd"/>
      <w:r w:rsidR="00D22B14">
        <w:t xml:space="preserve"> through ORSP.</w:t>
      </w:r>
    </w:p>
    <w:p w14:paraId="280B5DAB" w14:textId="77777777" w:rsidR="00450CA9" w:rsidRDefault="00B70E5E" w:rsidP="007D1681">
      <w:pPr>
        <w:numPr>
          <w:ilvl w:val="0"/>
          <w:numId w:val="2"/>
        </w:numPr>
        <w:spacing w:line="240" w:lineRule="auto"/>
        <w:ind w:hanging="360"/>
      </w:pPr>
      <w:r>
        <w:t xml:space="preserve">Institutional Review Board (IRB) Approval </w:t>
      </w:r>
    </w:p>
    <w:p w14:paraId="57153FBD" w14:textId="77777777" w:rsidR="00450CA9" w:rsidRDefault="00B70E5E" w:rsidP="007D1681">
      <w:pPr>
        <w:numPr>
          <w:ilvl w:val="1"/>
          <w:numId w:val="2"/>
        </w:numPr>
        <w:spacing w:line="240" w:lineRule="auto"/>
        <w:ind w:hanging="360"/>
      </w:pPr>
      <w:r>
        <w:t xml:space="preserve">Study protocols </w:t>
      </w:r>
      <w:proofErr w:type="gramStart"/>
      <w:r>
        <w:t>must be reviewed and approved by the appropriate Institutional Review Board(s) before data collection can begin</w:t>
      </w:r>
      <w:proofErr w:type="gramEnd"/>
      <w:r>
        <w:t xml:space="preserve">. </w:t>
      </w:r>
    </w:p>
    <w:p w14:paraId="653B0E99" w14:textId="77777777" w:rsidR="00450CA9" w:rsidRDefault="00B70E5E" w:rsidP="007D1681">
      <w:pPr>
        <w:numPr>
          <w:ilvl w:val="1"/>
          <w:numId w:val="2"/>
        </w:numPr>
        <w:spacing w:line="240" w:lineRule="auto"/>
        <w:ind w:hanging="360"/>
      </w:pPr>
      <w:r>
        <w:t xml:space="preserve">SRO procedures must comply with all approved IRB project protocols. </w:t>
      </w:r>
    </w:p>
    <w:p w14:paraId="25ABF4BA" w14:textId="77777777" w:rsidR="00450CA9" w:rsidRDefault="00B70E5E" w:rsidP="007D1681">
      <w:pPr>
        <w:numPr>
          <w:ilvl w:val="2"/>
          <w:numId w:val="2"/>
        </w:numPr>
        <w:spacing w:line="240" w:lineRule="auto"/>
        <w:ind w:hanging="360"/>
      </w:pPr>
      <w:r>
        <w:t xml:space="preserve">SRO will track the modification and renewal of IRB protocols in its project schedule to ensure compliance with IRB procedures. </w:t>
      </w:r>
    </w:p>
    <w:p w14:paraId="50D841AF" w14:textId="49213A8A" w:rsidR="00450CA9" w:rsidRDefault="00B70E5E" w:rsidP="007D1681">
      <w:pPr>
        <w:numPr>
          <w:ilvl w:val="1"/>
          <w:numId w:val="2"/>
        </w:numPr>
        <w:spacing w:line="240" w:lineRule="auto"/>
        <w:ind w:hanging="360"/>
      </w:pPr>
      <w:r>
        <w:lastRenderedPageBreak/>
        <w:t xml:space="preserve">The University of Michigan PI is responsible for submitting the IRB application and modifications to the appropriate IRB committee. </w:t>
      </w:r>
      <w:r w:rsidR="007A1011">
        <w:t>SRO may support the PI in this area.</w:t>
      </w:r>
    </w:p>
    <w:p w14:paraId="135CC6AC" w14:textId="77777777" w:rsidR="00450CA9" w:rsidRDefault="00B70E5E">
      <w:pPr>
        <w:numPr>
          <w:ilvl w:val="2"/>
          <w:numId w:val="2"/>
        </w:numPr>
        <w:spacing w:line="240" w:lineRule="auto"/>
        <w:ind w:hanging="360"/>
      </w:pPr>
      <w:r>
        <w:t xml:space="preserve">SRO will work collaboratively with researchers to develop descriptions of SRO data collection procedures and will provide the PI with examples of forms and other material for use in IRB submissions. </w:t>
      </w:r>
    </w:p>
    <w:p w14:paraId="693E5DC5" w14:textId="77777777" w:rsidR="00450CA9" w:rsidRDefault="00B70E5E" w:rsidP="007D1681">
      <w:pPr>
        <w:numPr>
          <w:ilvl w:val="0"/>
          <w:numId w:val="2"/>
        </w:numPr>
        <w:spacing w:line="240" w:lineRule="auto"/>
        <w:ind w:hanging="360"/>
      </w:pPr>
      <w:r>
        <w:t xml:space="preserve">Financial monitoring/management  </w:t>
      </w:r>
    </w:p>
    <w:p w14:paraId="18A02BA1" w14:textId="77777777" w:rsidR="00450CA9" w:rsidRDefault="00B70E5E" w:rsidP="007D1681">
      <w:pPr>
        <w:numPr>
          <w:ilvl w:val="1"/>
          <w:numId w:val="2"/>
        </w:numPr>
        <w:spacing w:line="240" w:lineRule="auto"/>
        <w:ind w:hanging="360"/>
      </w:pPr>
      <w:r>
        <w:t xml:space="preserve">Reports which include cost expenditures and projections will be provided at a minimum of once per month, and may be provided more frequently upon evaluation of the needs and risks of the project.  The frequency of cost projections </w:t>
      </w:r>
      <w:proofErr w:type="gramStart"/>
      <w:r>
        <w:t>will be negotiated as part of the project plan and approved by the SRO SPA and the PI</w:t>
      </w:r>
      <w:proofErr w:type="gramEnd"/>
      <w:r>
        <w:t xml:space="preserve">.   </w:t>
      </w:r>
    </w:p>
    <w:p w14:paraId="53B689E4" w14:textId="03EE544C" w:rsidR="00450CA9" w:rsidRDefault="00B70E5E" w:rsidP="007D1681">
      <w:pPr>
        <w:numPr>
          <w:ilvl w:val="1"/>
          <w:numId w:val="2"/>
        </w:numPr>
        <w:spacing w:line="240" w:lineRule="auto"/>
        <w:ind w:hanging="360"/>
      </w:pPr>
      <w:proofErr w:type="gramStart"/>
      <w:r>
        <w:t xml:space="preserve">Cost reports will be approved by the SRO </w:t>
      </w:r>
      <w:r w:rsidR="00563848">
        <w:t>SPA</w:t>
      </w:r>
      <w:proofErr w:type="gramEnd"/>
      <w:r>
        <w:t xml:space="preserve"> before they are released to PIs. </w:t>
      </w:r>
    </w:p>
    <w:p w14:paraId="29C56451" w14:textId="118FABC5" w:rsidR="003B4673" w:rsidRDefault="003B4673" w:rsidP="007D1681">
      <w:pPr>
        <w:numPr>
          <w:ilvl w:val="1"/>
          <w:numId w:val="2"/>
        </w:numPr>
        <w:spacing w:line="240" w:lineRule="auto"/>
        <w:ind w:hanging="360"/>
      </w:pPr>
      <w:r>
        <w:t xml:space="preserve">A monthly report of financial status, project/production status, and project activities </w:t>
      </w:r>
      <w:proofErr w:type="gramStart"/>
      <w:r>
        <w:t>will be produced by the project manager and provided to the SRO Administrative Group via the online Monthly Project Report (MPR)</w:t>
      </w:r>
      <w:proofErr w:type="gramEnd"/>
      <w:r>
        <w:t>.  This monthly report will include an updated risk assessment.</w:t>
      </w:r>
    </w:p>
    <w:p w14:paraId="1CD4D7D5" w14:textId="77777777" w:rsidR="00450CA9" w:rsidRDefault="00B70E5E" w:rsidP="007D1681">
      <w:pPr>
        <w:pStyle w:val="Heading2"/>
        <w:spacing w:line="240" w:lineRule="auto"/>
        <w:ind w:left="-5"/>
      </w:pPr>
      <w:r>
        <w:t>3)</w:t>
      </w:r>
      <w:r>
        <w:rPr>
          <w:rFonts w:ascii="Arial" w:eastAsia="Arial" w:hAnsi="Arial" w:cs="Arial"/>
        </w:rPr>
        <w:t xml:space="preserve"> </w:t>
      </w:r>
      <w:r>
        <w:t xml:space="preserve">SRO Study design and sampling   </w:t>
      </w:r>
    </w:p>
    <w:p w14:paraId="2C68BE5A" w14:textId="77777777" w:rsidR="00450CA9" w:rsidRDefault="00B70E5E" w:rsidP="007D1681">
      <w:pPr>
        <w:numPr>
          <w:ilvl w:val="0"/>
          <w:numId w:val="3"/>
        </w:numPr>
        <w:spacing w:line="240" w:lineRule="auto"/>
        <w:ind w:hanging="360"/>
      </w:pPr>
      <w:r>
        <w:t xml:space="preserve">The PI is responsible for ensuring that the study design is appropriate to the research objectives. </w:t>
      </w:r>
    </w:p>
    <w:p w14:paraId="495B5078" w14:textId="77777777" w:rsidR="00450CA9" w:rsidRDefault="00B70E5E" w:rsidP="007D1681">
      <w:pPr>
        <w:numPr>
          <w:ilvl w:val="1"/>
          <w:numId w:val="3"/>
        </w:numPr>
        <w:spacing w:line="240" w:lineRule="auto"/>
        <w:ind w:hanging="360"/>
      </w:pPr>
      <w:r>
        <w:t xml:space="preserve">SRO uses a strategy of starting with a probability sample design and examines alternative designs when appropriate. </w:t>
      </w:r>
    </w:p>
    <w:p w14:paraId="4F2AFA43" w14:textId="77777777" w:rsidR="00450CA9" w:rsidRDefault="00B70E5E" w:rsidP="007D1681">
      <w:pPr>
        <w:numPr>
          <w:ilvl w:val="1"/>
          <w:numId w:val="3"/>
        </w:numPr>
        <w:spacing w:line="240" w:lineRule="auto"/>
        <w:ind w:hanging="360"/>
      </w:pPr>
      <w:r>
        <w:t xml:space="preserve">SRO may decline to participate in studies that involve methods, goals or restrictions that are inconsistent with the mission or policies of SRC, ISR, or the University of Michigan. </w:t>
      </w:r>
    </w:p>
    <w:p w14:paraId="3ECFC10B" w14:textId="77777777" w:rsidR="00450CA9" w:rsidRDefault="00B70E5E" w:rsidP="007D1681">
      <w:pPr>
        <w:numPr>
          <w:ilvl w:val="1"/>
          <w:numId w:val="3"/>
        </w:numPr>
        <w:spacing w:after="152" w:line="240" w:lineRule="auto"/>
        <w:ind w:hanging="360"/>
      </w:pPr>
      <w:r>
        <w:t>SRO may recommend that studies facing difficult design choices bring their projects to the SRC Statistical Design Group</w:t>
      </w:r>
      <w:r>
        <w:rPr>
          <w:vertAlign w:val="superscript"/>
        </w:rPr>
        <w:footnoteReference w:id="5"/>
      </w:r>
      <w:r>
        <w:t xml:space="preserve"> for review and discussion. </w:t>
      </w:r>
    </w:p>
    <w:p w14:paraId="069CAD36" w14:textId="69248A00" w:rsidR="00013DFA" w:rsidRDefault="00013DFA" w:rsidP="007D1681">
      <w:pPr>
        <w:numPr>
          <w:ilvl w:val="0"/>
          <w:numId w:val="3"/>
        </w:numPr>
        <w:spacing w:line="240" w:lineRule="auto"/>
        <w:ind w:hanging="360"/>
      </w:pPr>
      <w:r>
        <w:t>SRO projects managers or other support staff will work collaboratively to define and document survey protocols in advance of system design and development. This is particularly important for projects that may choose to implement protocols via an automated rules engine.</w:t>
      </w:r>
    </w:p>
    <w:p w14:paraId="432DA1A1" w14:textId="77777777" w:rsidR="00450CA9" w:rsidRDefault="00B70E5E" w:rsidP="007D1681">
      <w:pPr>
        <w:numPr>
          <w:ilvl w:val="0"/>
          <w:numId w:val="3"/>
        </w:numPr>
        <w:spacing w:line="240" w:lineRule="auto"/>
        <w:ind w:hanging="360"/>
      </w:pPr>
      <w:r>
        <w:t>The SRO project manager will work with the PI to assess the risk of outcomes that are not optimal, and to include responsive design</w:t>
      </w:r>
      <w:r>
        <w:rPr>
          <w:vertAlign w:val="superscript"/>
        </w:rPr>
        <w:footnoteReference w:id="6"/>
      </w:r>
      <w:r>
        <w:t xml:space="preserve"> elements in the study design, as appropriate.   </w:t>
      </w:r>
    </w:p>
    <w:p w14:paraId="7282F541" w14:textId="39CF0A27" w:rsidR="00CF6481" w:rsidRDefault="00B70E5E" w:rsidP="007D1681">
      <w:pPr>
        <w:numPr>
          <w:ilvl w:val="0"/>
          <w:numId w:val="3"/>
        </w:numPr>
        <w:spacing w:line="240" w:lineRule="auto"/>
        <w:ind w:hanging="360"/>
      </w:pPr>
      <w:r>
        <w:t xml:space="preserve">SRO will encourage the PI to integrate methodological experiments into the project where practical, feasible, and mutually desirable. </w:t>
      </w:r>
    </w:p>
    <w:p w14:paraId="04B327E7" w14:textId="77777777" w:rsidR="00450CA9" w:rsidRDefault="00B70E5E" w:rsidP="007D1681">
      <w:pPr>
        <w:pStyle w:val="Heading2"/>
        <w:spacing w:line="240" w:lineRule="auto"/>
        <w:ind w:left="-5"/>
      </w:pPr>
      <w:r>
        <w:lastRenderedPageBreak/>
        <w:t>4)</w:t>
      </w:r>
      <w:r>
        <w:rPr>
          <w:rFonts w:ascii="Arial" w:eastAsia="Arial" w:hAnsi="Arial" w:cs="Arial"/>
        </w:rPr>
        <w:t xml:space="preserve"> </w:t>
      </w:r>
      <w:r>
        <w:t xml:space="preserve">SRO Instrument and Technical Systems Development/Programming   </w:t>
      </w:r>
    </w:p>
    <w:p w14:paraId="4B82D413" w14:textId="74320B55" w:rsidR="00013DFA" w:rsidRDefault="00DF2750" w:rsidP="007D1681">
      <w:pPr>
        <w:numPr>
          <w:ilvl w:val="0"/>
          <w:numId w:val="16"/>
        </w:numPr>
        <w:spacing w:line="240" w:lineRule="auto"/>
      </w:pPr>
      <w:r>
        <w:t>SRO project</w:t>
      </w:r>
      <w:r w:rsidR="00013DFA">
        <w:t xml:space="preserve"> managers will consult with senior technical leaders to determine the best combination of technical systems </w:t>
      </w:r>
      <w:r>
        <w:t xml:space="preserve">fit </w:t>
      </w:r>
      <w:proofErr w:type="gramStart"/>
      <w:r>
        <w:t>for the purpose of</w:t>
      </w:r>
      <w:proofErr w:type="gramEnd"/>
      <w:r>
        <w:t xml:space="preserve"> implementing project protocols and delivery requirements.</w:t>
      </w:r>
    </w:p>
    <w:p w14:paraId="3C36A757" w14:textId="77777777" w:rsidR="00CF6481" w:rsidRDefault="00CF6481" w:rsidP="007D1681">
      <w:pPr>
        <w:numPr>
          <w:ilvl w:val="0"/>
          <w:numId w:val="16"/>
        </w:numPr>
        <w:spacing w:line="240" w:lineRule="auto"/>
      </w:pPr>
      <w:r>
        <w:t xml:space="preserve">SRO will work collaboratively with the PI to develop instrument specifications that conform to SRO’s technical system programming requirements. </w:t>
      </w:r>
    </w:p>
    <w:p w14:paraId="680E88C1" w14:textId="56C54013" w:rsidR="00450CA9" w:rsidRDefault="00B70E5E" w:rsidP="007D1681">
      <w:pPr>
        <w:numPr>
          <w:ilvl w:val="0"/>
          <w:numId w:val="16"/>
        </w:numPr>
        <w:spacing w:line="240" w:lineRule="auto"/>
      </w:pPr>
      <w:r>
        <w:t xml:space="preserve">Programming will begin after specifications </w:t>
      </w:r>
      <w:proofErr w:type="gramStart"/>
      <w:r>
        <w:t>have been written</w:t>
      </w:r>
      <w:proofErr w:type="gramEnd"/>
      <w:r>
        <w:t xml:space="preserve"> for the instrument and technical support systems.  </w:t>
      </w:r>
    </w:p>
    <w:p w14:paraId="10A14B07" w14:textId="300F71BA" w:rsidR="00450CA9" w:rsidRDefault="00B70E5E" w:rsidP="002C306E">
      <w:pPr>
        <w:numPr>
          <w:ilvl w:val="1"/>
          <w:numId w:val="3"/>
        </w:numPr>
        <w:spacing w:line="240" w:lineRule="auto"/>
        <w:ind w:hanging="360"/>
      </w:pPr>
      <w:r>
        <w:t xml:space="preserve">SRO will work </w:t>
      </w:r>
      <w:r w:rsidR="005B0865">
        <w:t xml:space="preserve">collaboratively </w:t>
      </w:r>
      <w:r>
        <w:t xml:space="preserve">with the principal investigator or designate to specify data structure; data output requirements; survey data quality control checks that will take place during data collection; and the sample control system for survey processes. </w:t>
      </w:r>
    </w:p>
    <w:p w14:paraId="5933624A" w14:textId="2E250773" w:rsidR="005B0865" w:rsidRDefault="005B0865" w:rsidP="007D1681">
      <w:pPr>
        <w:pStyle w:val="ListParagraph"/>
        <w:numPr>
          <w:ilvl w:val="0"/>
          <w:numId w:val="16"/>
        </w:numPr>
        <w:spacing w:line="240" w:lineRule="auto"/>
      </w:pPr>
      <w:r>
        <w:t xml:space="preserve">SRO </w:t>
      </w:r>
      <w:r w:rsidR="00DF2750">
        <w:t xml:space="preserve">project managers </w:t>
      </w:r>
      <w:r>
        <w:t>will encourage</w:t>
      </w:r>
      <w:r w:rsidR="00DF2750">
        <w:t xml:space="preserve"> </w:t>
      </w:r>
      <w:r w:rsidR="00E87BF3">
        <w:t>the PI</w:t>
      </w:r>
      <w:r w:rsidR="00DF2750">
        <w:t xml:space="preserve"> to use a t</w:t>
      </w:r>
      <w:r w:rsidR="00D03CBF">
        <w:t>echnical approach that utilize</w:t>
      </w:r>
      <w:r w:rsidR="00CA5C84">
        <w:t>s</w:t>
      </w:r>
      <w:r w:rsidR="00D03CBF">
        <w:t xml:space="preserve"> </w:t>
      </w:r>
      <w:r w:rsidR="00DF2750">
        <w:t xml:space="preserve">established systems and </w:t>
      </w:r>
      <w:proofErr w:type="gramStart"/>
      <w:r w:rsidR="00DF2750">
        <w:t>templates which</w:t>
      </w:r>
      <w:proofErr w:type="gramEnd"/>
      <w:r w:rsidR="00DF2750">
        <w:t xml:space="preserve"> work across many project designs as opposed to technical approaches which require wholly customized software development. </w:t>
      </w:r>
    </w:p>
    <w:p w14:paraId="0FD1300B" w14:textId="17C7D69E" w:rsidR="004901BA" w:rsidRDefault="004901BA" w:rsidP="007D1681">
      <w:pPr>
        <w:pStyle w:val="ListParagraph"/>
        <w:numPr>
          <w:ilvl w:val="0"/>
          <w:numId w:val="16"/>
        </w:numPr>
        <w:spacing w:line="240" w:lineRule="auto"/>
      </w:pPr>
      <w:r>
        <w:t xml:space="preserve">SRO will encourage and assist the </w:t>
      </w:r>
      <w:r w:rsidR="00CA5C84">
        <w:t>PI</w:t>
      </w:r>
      <w:r>
        <w:t xml:space="preserve"> to seek design input and guidance from the SRC Statistical Design Group (SDG)</w:t>
      </w:r>
      <w:r w:rsidR="006A6AFA">
        <w:t xml:space="preserve">. Review of UM approved technical systems and security requirements </w:t>
      </w:r>
      <w:proofErr w:type="gramStart"/>
      <w:r w:rsidR="006A6AFA">
        <w:t>will be obtained</w:t>
      </w:r>
      <w:proofErr w:type="gramEnd"/>
      <w:r w:rsidR="006A6AFA">
        <w:t xml:space="preserve"> from ISR’s </w:t>
      </w:r>
      <w:r>
        <w:t xml:space="preserve">Computing and Multimedia </w:t>
      </w:r>
      <w:r w:rsidR="006A6AFA">
        <w:t xml:space="preserve">Technologies (CMT) department as necessary. </w:t>
      </w:r>
    </w:p>
    <w:p w14:paraId="64FF500A" w14:textId="77777777" w:rsidR="00450CA9" w:rsidRDefault="00B70E5E" w:rsidP="007D1681">
      <w:pPr>
        <w:numPr>
          <w:ilvl w:val="0"/>
          <w:numId w:val="16"/>
        </w:numPr>
        <w:spacing w:line="240" w:lineRule="auto"/>
      </w:pPr>
      <w:r>
        <w:t xml:space="preserve">SRO programming, survey management and technical staff will test instruments and all systems before delivery to the PI for final testing and approval.  This process </w:t>
      </w:r>
      <w:proofErr w:type="gramStart"/>
      <w:r>
        <w:t>will be outlined</w:t>
      </w:r>
      <w:proofErr w:type="gramEnd"/>
      <w:r>
        <w:t xml:space="preserve"> in the project plan. </w:t>
      </w:r>
    </w:p>
    <w:p w14:paraId="31AE6A13" w14:textId="77777777" w:rsidR="00450CA9" w:rsidRDefault="00B70E5E" w:rsidP="007D1681">
      <w:pPr>
        <w:numPr>
          <w:ilvl w:val="0"/>
          <w:numId w:val="16"/>
        </w:numPr>
        <w:spacing w:line="240" w:lineRule="auto"/>
      </w:pPr>
      <w:r>
        <w:t xml:space="preserve">The PI or designate must approve the data capture system and data structure prior to data collection.   </w:t>
      </w:r>
    </w:p>
    <w:p w14:paraId="0B281799" w14:textId="77777777" w:rsidR="00450CA9" w:rsidRDefault="00B70E5E" w:rsidP="007D1681">
      <w:pPr>
        <w:pStyle w:val="Heading2"/>
        <w:spacing w:line="240" w:lineRule="auto"/>
        <w:ind w:left="-5"/>
      </w:pPr>
      <w:r>
        <w:t>5)</w:t>
      </w:r>
      <w:r>
        <w:rPr>
          <w:rFonts w:ascii="Arial" w:eastAsia="Arial" w:hAnsi="Arial" w:cs="Arial"/>
        </w:rPr>
        <w:t xml:space="preserve"> </w:t>
      </w:r>
      <w:r>
        <w:t xml:space="preserve">SRO Instrument Development and Pretesting </w:t>
      </w:r>
    </w:p>
    <w:p w14:paraId="46195496" w14:textId="77777777" w:rsidR="00450CA9" w:rsidRDefault="00B70E5E" w:rsidP="007D1681">
      <w:pPr>
        <w:numPr>
          <w:ilvl w:val="0"/>
          <w:numId w:val="5"/>
        </w:numPr>
        <w:spacing w:line="240" w:lineRule="auto"/>
        <w:ind w:hanging="360"/>
      </w:pPr>
      <w:r>
        <w:t xml:space="preserve">SRO strongly recommends pretesting of all instruments and study protocols to assess their usability in the field setting prior to data collection. </w:t>
      </w:r>
    </w:p>
    <w:p w14:paraId="54CED46F" w14:textId="5CAB431E" w:rsidR="00450CA9" w:rsidRDefault="00B70E5E" w:rsidP="002C306E">
      <w:pPr>
        <w:numPr>
          <w:ilvl w:val="1"/>
          <w:numId w:val="3"/>
        </w:numPr>
        <w:spacing w:line="240" w:lineRule="auto"/>
        <w:ind w:hanging="360"/>
      </w:pPr>
      <w:r>
        <w:t xml:space="preserve">SRO maintains staff and facilities for assisting the PI in instrument development - including focus groups, telephone and face-to-face pretesting capabilities, behavior coding, cognitive and usability laboratory facilities, and other techniques. </w:t>
      </w:r>
    </w:p>
    <w:p w14:paraId="1DB88D47" w14:textId="77777777" w:rsidR="00450CA9" w:rsidRDefault="00B70E5E" w:rsidP="007D1681">
      <w:pPr>
        <w:numPr>
          <w:ilvl w:val="0"/>
          <w:numId w:val="5"/>
        </w:numPr>
        <w:spacing w:line="240" w:lineRule="auto"/>
        <w:ind w:hanging="360"/>
      </w:pPr>
      <w:r>
        <w:t xml:space="preserve">SRO may recommend that the PI seek methodological consultation as part of questionnaire development. </w:t>
      </w:r>
    </w:p>
    <w:p w14:paraId="4C10A64C" w14:textId="77777777" w:rsidR="00450CA9" w:rsidRDefault="00B70E5E" w:rsidP="007D1681">
      <w:pPr>
        <w:pStyle w:val="Heading2"/>
        <w:spacing w:line="240" w:lineRule="auto"/>
        <w:ind w:left="-5"/>
      </w:pPr>
      <w:r>
        <w:t>6)</w:t>
      </w:r>
      <w:r>
        <w:rPr>
          <w:rFonts w:ascii="Arial" w:eastAsia="Arial" w:hAnsi="Arial" w:cs="Arial"/>
        </w:rPr>
        <w:t xml:space="preserve"> </w:t>
      </w:r>
      <w:r>
        <w:t xml:space="preserve">Interviewer Resources and Training  </w:t>
      </w:r>
    </w:p>
    <w:p w14:paraId="35C892B8" w14:textId="7012DE06" w:rsidR="00450CA9" w:rsidRDefault="00B70E5E" w:rsidP="007D1681">
      <w:pPr>
        <w:numPr>
          <w:ilvl w:val="0"/>
          <w:numId w:val="6"/>
        </w:numPr>
        <w:spacing w:after="153" w:line="240" w:lineRule="auto"/>
        <w:ind w:hanging="360"/>
      </w:pPr>
      <w:r>
        <w:t xml:space="preserve">Interviewers are a resource of the Survey Research Center, administered by SRO.  Interviewer hiring, resource sharing, scheduling, and capacity issues </w:t>
      </w:r>
      <w:proofErr w:type="gramStart"/>
      <w:r>
        <w:t>will be reviewed</w:t>
      </w:r>
      <w:r w:rsidR="00DF4902">
        <w:t xml:space="preserve"> </w:t>
      </w:r>
      <w:r w:rsidR="008211FA">
        <w:t xml:space="preserve">and </w:t>
      </w:r>
      <w:r w:rsidR="00DF4902">
        <w:t>managed according to the SRO Contingent Field Staff Allocation Principles</w:t>
      </w:r>
      <w:proofErr w:type="gramEnd"/>
      <w:r w:rsidR="00DF4902">
        <w:t>.</w:t>
      </w:r>
      <w:r>
        <w:t xml:space="preserve"> </w:t>
      </w:r>
    </w:p>
    <w:p w14:paraId="6AB15FE7" w14:textId="72707F6F" w:rsidR="00450CA9" w:rsidRDefault="00B70E5E" w:rsidP="007D1681">
      <w:pPr>
        <w:numPr>
          <w:ilvl w:val="1"/>
          <w:numId w:val="6"/>
        </w:numPr>
        <w:spacing w:line="240" w:lineRule="auto"/>
        <w:ind w:hanging="360"/>
      </w:pPr>
      <w:r>
        <w:t>SRO supervises the data collection staff, handling compensation and all Human Resource issues</w:t>
      </w:r>
      <w:r w:rsidR="00B0454B">
        <w:t xml:space="preserve"> in collaboration with the ISR Human Resources department</w:t>
      </w:r>
      <w:r>
        <w:t xml:space="preserve">. </w:t>
      </w:r>
    </w:p>
    <w:p w14:paraId="31B91090" w14:textId="75273E60" w:rsidR="00450CA9" w:rsidRDefault="00DF4902" w:rsidP="007D1681">
      <w:pPr>
        <w:numPr>
          <w:ilvl w:val="1"/>
          <w:numId w:val="6"/>
        </w:numPr>
        <w:spacing w:line="240" w:lineRule="auto"/>
        <w:ind w:hanging="360"/>
      </w:pPr>
      <w:r>
        <w:t>As noted in the SRO Contingent Field Staff Allocation Principles, i</w:t>
      </w:r>
      <w:r w:rsidR="00B70E5E">
        <w:t>f multiple projects are affected by staffing plans and conflicts arise</w:t>
      </w:r>
      <w:r>
        <w:t xml:space="preserve"> that cannot be resolved within SRO</w:t>
      </w:r>
      <w:r w:rsidR="008211FA">
        <w:t xml:space="preserve"> according to the Field Staff Allocation Principles</w:t>
      </w:r>
      <w:r>
        <w:t xml:space="preserve">, the SRO Director will consult with </w:t>
      </w:r>
      <w:r w:rsidR="00CA5C84">
        <w:t xml:space="preserve">the </w:t>
      </w:r>
      <w:r>
        <w:t xml:space="preserve">SRC Director’s office </w:t>
      </w:r>
      <w:r w:rsidR="00B70E5E">
        <w:t>to best achieve an optimal outcome for projects and the Center</w:t>
      </w:r>
      <w:r>
        <w:t>.</w:t>
      </w:r>
    </w:p>
    <w:p w14:paraId="23BD3084" w14:textId="77777777" w:rsidR="00450CA9" w:rsidRDefault="00B70E5E" w:rsidP="007D1681">
      <w:pPr>
        <w:numPr>
          <w:ilvl w:val="0"/>
          <w:numId w:val="6"/>
        </w:numPr>
        <w:spacing w:line="240" w:lineRule="auto"/>
        <w:ind w:hanging="360"/>
      </w:pPr>
      <w:r>
        <w:lastRenderedPageBreak/>
        <w:t xml:space="preserve">All interviewers who work on a project </w:t>
      </w:r>
      <w:proofErr w:type="gramStart"/>
      <w:r>
        <w:t>will be trained</w:t>
      </w:r>
      <w:proofErr w:type="gramEnd"/>
      <w:r>
        <w:t xml:space="preserve"> in SRC standard General Interviewing Techniques (GIT), as well as study-specific protocols. </w:t>
      </w:r>
    </w:p>
    <w:p w14:paraId="2BFB0761" w14:textId="77777777" w:rsidR="00450CA9" w:rsidRDefault="00B70E5E" w:rsidP="007D1681">
      <w:pPr>
        <w:numPr>
          <w:ilvl w:val="0"/>
          <w:numId w:val="6"/>
        </w:numPr>
        <w:spacing w:line="240" w:lineRule="auto"/>
        <w:ind w:hanging="360"/>
      </w:pPr>
      <w:r>
        <w:t xml:space="preserve">Study-specific training protocols and manuals </w:t>
      </w:r>
      <w:proofErr w:type="gramStart"/>
      <w:r>
        <w:t>will be created</w:t>
      </w:r>
      <w:proofErr w:type="gramEnd"/>
      <w:r>
        <w:t xml:space="preserve"> in full collaboration with project staff. </w:t>
      </w:r>
    </w:p>
    <w:p w14:paraId="5856DC65" w14:textId="7D90F031" w:rsidR="00450CA9" w:rsidRDefault="00B70E5E" w:rsidP="007D1681">
      <w:pPr>
        <w:numPr>
          <w:ilvl w:val="0"/>
          <w:numId w:val="6"/>
        </w:numPr>
        <w:spacing w:line="240" w:lineRule="auto"/>
        <w:ind w:hanging="360"/>
      </w:pPr>
      <w:r>
        <w:t>Training plans</w:t>
      </w:r>
      <w:r w:rsidR="00735045">
        <w:t xml:space="preserve"> and schedule</w:t>
      </w:r>
      <w:r>
        <w:t xml:space="preserve"> (both GIT and study-specific) will be </w:t>
      </w:r>
      <w:r w:rsidR="00735045">
        <w:t>coordinated with</w:t>
      </w:r>
      <w:r>
        <w:t xml:space="preserve"> SRO Operations</w:t>
      </w:r>
      <w:r>
        <w:rPr>
          <w:vertAlign w:val="superscript"/>
        </w:rPr>
        <w:footnoteReference w:id="7"/>
      </w:r>
      <w:r w:rsidR="00735045">
        <w:t xml:space="preserve"> through the Proj</w:t>
      </w:r>
      <w:r w:rsidR="00563848">
        <w:t>ect/Production (</w:t>
      </w:r>
      <w:proofErr w:type="spellStart"/>
      <w:r w:rsidR="00563848">
        <w:t>Proj</w:t>
      </w:r>
      <w:proofErr w:type="spellEnd"/>
      <w:r w:rsidR="00563848">
        <w:t>/Prod)</w:t>
      </w:r>
      <w:r w:rsidR="00735045">
        <w:t xml:space="preserve"> coordination meeting</w:t>
      </w:r>
      <w:r>
        <w:t xml:space="preserve"> before implementation. </w:t>
      </w:r>
    </w:p>
    <w:p w14:paraId="1751E576" w14:textId="77777777" w:rsidR="00450CA9" w:rsidRDefault="00B70E5E" w:rsidP="007D1681">
      <w:pPr>
        <w:numPr>
          <w:ilvl w:val="0"/>
          <w:numId w:val="6"/>
        </w:numPr>
        <w:spacing w:line="240" w:lineRule="auto"/>
        <w:ind w:hanging="360"/>
      </w:pPr>
      <w:r>
        <w:t xml:space="preserve">An explicit certification process will be outlined in the training </w:t>
      </w:r>
      <w:proofErr w:type="gramStart"/>
      <w:r>
        <w:t>program which</w:t>
      </w:r>
      <w:proofErr w:type="gramEnd"/>
      <w:r>
        <w:t xml:space="preserve"> specifies when an interviewer is approved to begin production interviewing. </w:t>
      </w:r>
    </w:p>
    <w:p w14:paraId="3BDCA062" w14:textId="77777777" w:rsidR="00450CA9" w:rsidRDefault="00B70E5E" w:rsidP="007D1681">
      <w:pPr>
        <w:pStyle w:val="Heading2"/>
        <w:spacing w:line="240" w:lineRule="auto"/>
        <w:ind w:left="-5"/>
      </w:pPr>
      <w:r>
        <w:t>7)</w:t>
      </w:r>
      <w:r>
        <w:rPr>
          <w:rFonts w:ascii="Arial" w:eastAsia="Arial" w:hAnsi="Arial" w:cs="Arial"/>
        </w:rPr>
        <w:t xml:space="preserve"> </w:t>
      </w:r>
      <w:r>
        <w:t xml:space="preserve">Data collection  </w:t>
      </w:r>
    </w:p>
    <w:p w14:paraId="1A019224" w14:textId="77777777" w:rsidR="00450CA9" w:rsidRDefault="00B70E5E" w:rsidP="007D1681">
      <w:pPr>
        <w:numPr>
          <w:ilvl w:val="0"/>
          <w:numId w:val="7"/>
        </w:numPr>
        <w:spacing w:line="240" w:lineRule="auto"/>
        <w:ind w:hanging="360"/>
      </w:pPr>
      <w:r>
        <w:t xml:space="preserve">According to SRC practices, interviewers </w:t>
      </w:r>
      <w:proofErr w:type="gramStart"/>
      <w:r>
        <w:t>are paid on an hourly basis and reimbursed for their mileage and out-of-pocket expenses</w:t>
      </w:r>
      <w:proofErr w:type="gramEnd"/>
      <w:r>
        <w:t xml:space="preserve">.  </w:t>
      </w:r>
      <w:proofErr w:type="gramStart"/>
      <w:r>
        <w:t>Any deviation from this approach must be approved by the SRO Administrative Group, and possibly the SRC Director</w:t>
      </w:r>
      <w:proofErr w:type="gramEnd"/>
      <w:r>
        <w:t xml:space="preserve">. </w:t>
      </w:r>
    </w:p>
    <w:p w14:paraId="49502DF1" w14:textId="77777777" w:rsidR="00450CA9" w:rsidRDefault="00B70E5E" w:rsidP="007D1681">
      <w:pPr>
        <w:numPr>
          <w:ilvl w:val="0"/>
          <w:numId w:val="7"/>
        </w:numPr>
        <w:spacing w:line="240" w:lineRule="auto"/>
        <w:ind w:hanging="360"/>
      </w:pPr>
      <w:r>
        <w:t xml:space="preserve">SRO will generate performance statistics, cost and productivity measures for project monitoring. </w:t>
      </w:r>
    </w:p>
    <w:p w14:paraId="23FF5F9A" w14:textId="77777777" w:rsidR="00450CA9" w:rsidRDefault="00B70E5E" w:rsidP="007D1681">
      <w:pPr>
        <w:numPr>
          <w:ilvl w:val="1"/>
          <w:numId w:val="7"/>
        </w:numPr>
        <w:spacing w:line="240" w:lineRule="auto"/>
        <w:ind w:hanging="360"/>
      </w:pPr>
      <w:r>
        <w:t xml:space="preserve">The PI will have input into variables used in project monitoring. </w:t>
      </w:r>
    </w:p>
    <w:p w14:paraId="170363C0" w14:textId="3C5B89CD" w:rsidR="00450CA9" w:rsidRDefault="00B70E5E" w:rsidP="007D1681">
      <w:pPr>
        <w:numPr>
          <w:ilvl w:val="1"/>
          <w:numId w:val="7"/>
        </w:numPr>
        <w:spacing w:line="240" w:lineRule="auto"/>
        <w:ind w:hanging="360"/>
      </w:pPr>
      <w:r>
        <w:t xml:space="preserve">A progress report </w:t>
      </w:r>
      <w:proofErr w:type="gramStart"/>
      <w:r>
        <w:t>will be generated</w:t>
      </w:r>
      <w:proofErr w:type="gramEnd"/>
      <w:r>
        <w:t xml:space="preserve"> daily.  This standard report </w:t>
      </w:r>
      <w:proofErr w:type="gramStart"/>
      <w:r>
        <w:t>will be made</w:t>
      </w:r>
      <w:proofErr w:type="gramEnd"/>
      <w:r>
        <w:t xml:space="preserve"> available to the PI and </w:t>
      </w:r>
      <w:r w:rsidR="007E743E">
        <w:t>research project team</w:t>
      </w:r>
      <w:r>
        <w:t xml:space="preserve"> members. </w:t>
      </w:r>
    </w:p>
    <w:p w14:paraId="78167731" w14:textId="77777777" w:rsidR="00450CA9" w:rsidRDefault="00B70E5E" w:rsidP="007D1681">
      <w:pPr>
        <w:numPr>
          <w:ilvl w:val="0"/>
          <w:numId w:val="7"/>
        </w:numPr>
        <w:spacing w:line="240" w:lineRule="auto"/>
        <w:ind w:hanging="360"/>
      </w:pPr>
      <w:r>
        <w:t xml:space="preserve">The SRO project manager will provide a brief written summary report of project activities and status to the PI.  At a </w:t>
      </w:r>
      <w:proofErr w:type="gramStart"/>
      <w:r>
        <w:t>minimum</w:t>
      </w:r>
      <w:proofErr w:type="gramEnd"/>
      <w:r>
        <w:t xml:space="preserve"> this formal report will be written monthly, however more frequent informal reporting can be requested by the PI.    </w:t>
      </w:r>
    </w:p>
    <w:p w14:paraId="10E786B8" w14:textId="77777777" w:rsidR="00450CA9" w:rsidRDefault="00B70E5E" w:rsidP="007D1681">
      <w:pPr>
        <w:numPr>
          <w:ilvl w:val="0"/>
          <w:numId w:val="7"/>
        </w:numPr>
        <w:spacing w:line="240" w:lineRule="auto"/>
        <w:ind w:hanging="360"/>
      </w:pPr>
      <w:r>
        <w:t xml:space="preserve">At the end of the project, SRO will provide final response dispositions and response rate calculations that adhere to current AAPOR guidelines. </w:t>
      </w:r>
    </w:p>
    <w:p w14:paraId="1D27F452" w14:textId="77777777" w:rsidR="00450CA9" w:rsidRDefault="00B70E5E" w:rsidP="007D1681">
      <w:pPr>
        <w:numPr>
          <w:ilvl w:val="0"/>
          <w:numId w:val="7"/>
        </w:numPr>
        <w:spacing w:line="240" w:lineRule="auto"/>
        <w:ind w:hanging="360"/>
      </w:pPr>
      <w:r>
        <w:t xml:space="preserve">Quality control procedures for field operations </w:t>
      </w:r>
      <w:proofErr w:type="gramStart"/>
      <w:r>
        <w:t>will be developed</w:t>
      </w:r>
      <w:proofErr w:type="gramEnd"/>
      <w:r>
        <w:t xml:space="preserve"> in consultation with the PI and will be consistent with the objectives of the study. </w:t>
      </w:r>
    </w:p>
    <w:p w14:paraId="20D4BF77" w14:textId="77777777" w:rsidR="00450CA9" w:rsidRDefault="00B70E5E" w:rsidP="007D1681">
      <w:pPr>
        <w:numPr>
          <w:ilvl w:val="1"/>
          <w:numId w:val="7"/>
        </w:numPr>
        <w:spacing w:line="240" w:lineRule="auto"/>
        <w:ind w:hanging="360"/>
      </w:pPr>
      <w:r>
        <w:t>Requirements for verification of interviews and reporting interviewing falsification will follow the protocol established with the Office of Research Integrity</w:t>
      </w:r>
      <w:r>
        <w:rPr>
          <w:vertAlign w:val="superscript"/>
        </w:rPr>
        <w:footnoteReference w:id="8"/>
      </w:r>
      <w:r>
        <w:t xml:space="preserve"> and the University of Michigan Institutional Review Board. </w:t>
      </w:r>
    </w:p>
    <w:p w14:paraId="1CC1EB42" w14:textId="77777777" w:rsidR="00450CA9" w:rsidRDefault="00B70E5E" w:rsidP="007D1681">
      <w:pPr>
        <w:numPr>
          <w:ilvl w:val="1"/>
          <w:numId w:val="7"/>
        </w:numPr>
        <w:spacing w:line="240" w:lineRule="auto"/>
        <w:ind w:hanging="360"/>
      </w:pPr>
      <w:r>
        <w:t xml:space="preserve">SRO encourages the use of statistical process control procedures in developing quality control measures for each study.   </w:t>
      </w:r>
    </w:p>
    <w:p w14:paraId="566B1133" w14:textId="77777777" w:rsidR="00450CA9" w:rsidRDefault="00B70E5E" w:rsidP="007D1681">
      <w:pPr>
        <w:numPr>
          <w:ilvl w:val="0"/>
          <w:numId w:val="7"/>
        </w:numPr>
        <w:spacing w:line="240" w:lineRule="auto"/>
        <w:ind w:hanging="360"/>
      </w:pPr>
      <w:r>
        <w:t xml:space="preserve">All electronic survey data collection and sample information will be stored in secured databases. </w:t>
      </w:r>
    </w:p>
    <w:p w14:paraId="647FC3A4" w14:textId="77777777" w:rsidR="00450CA9" w:rsidRDefault="00B70E5E" w:rsidP="007D1681">
      <w:pPr>
        <w:numPr>
          <w:ilvl w:val="0"/>
          <w:numId w:val="7"/>
        </w:numPr>
        <w:spacing w:line="240" w:lineRule="auto"/>
        <w:ind w:hanging="360"/>
      </w:pPr>
      <w:r>
        <w:t xml:space="preserve">All paper forms will be stored in secure lockable files if they contain identifying information. </w:t>
      </w:r>
    </w:p>
    <w:p w14:paraId="14815CEC" w14:textId="0EBAFC5F" w:rsidR="00450CA9" w:rsidRDefault="00B70E5E" w:rsidP="007D1681">
      <w:pPr>
        <w:numPr>
          <w:ilvl w:val="1"/>
          <w:numId w:val="7"/>
        </w:numPr>
        <w:spacing w:line="240" w:lineRule="auto"/>
        <w:ind w:hanging="360"/>
      </w:pPr>
      <w:r>
        <w:lastRenderedPageBreak/>
        <w:t xml:space="preserve">If paper forms </w:t>
      </w:r>
      <w:proofErr w:type="gramStart"/>
      <w:r>
        <w:t>are used</w:t>
      </w:r>
      <w:proofErr w:type="gramEnd"/>
      <w:r>
        <w:t xml:space="preserve"> on the survey, they will be sent to </w:t>
      </w:r>
      <w:r w:rsidR="00550E1A">
        <w:t xml:space="preserve">SRO in </w:t>
      </w:r>
      <w:r>
        <w:t>Ann Arbor for processing</w:t>
      </w:r>
      <w:r w:rsidR="00017A1A">
        <w:t xml:space="preserve"> (or to a</w:t>
      </w:r>
      <w:r w:rsidR="00F7723D">
        <w:t>n</w:t>
      </w:r>
      <w:r w:rsidR="00017A1A">
        <w:t xml:space="preserve"> approved contractor)</w:t>
      </w:r>
      <w:r>
        <w:t>.  All materials containing survey data or identifying information</w:t>
      </w:r>
      <w:r w:rsidR="00735045">
        <w:t xml:space="preserve"> </w:t>
      </w:r>
      <w:proofErr w:type="gramStart"/>
      <w:r w:rsidR="00735045">
        <w:t>being sent</w:t>
      </w:r>
      <w:proofErr w:type="gramEnd"/>
      <w:r w:rsidR="00735045">
        <w:t xml:space="preserve"> between interviewers and the Ann Arbor office</w:t>
      </w:r>
      <w:r>
        <w:t xml:space="preserve"> must be sent via a traceable method.   </w:t>
      </w:r>
    </w:p>
    <w:p w14:paraId="41D68441" w14:textId="77777777" w:rsidR="00450CA9" w:rsidRDefault="00B70E5E" w:rsidP="007D1681">
      <w:pPr>
        <w:pStyle w:val="Heading2"/>
        <w:spacing w:line="240" w:lineRule="auto"/>
        <w:ind w:left="-5"/>
      </w:pPr>
      <w:r>
        <w:t>8)</w:t>
      </w:r>
      <w:r>
        <w:rPr>
          <w:rFonts w:ascii="Arial" w:eastAsia="Arial" w:hAnsi="Arial" w:cs="Arial"/>
        </w:rPr>
        <w:t xml:space="preserve"> </w:t>
      </w:r>
      <w:r>
        <w:t xml:space="preserve">SRO Post data collection processing  </w:t>
      </w:r>
    </w:p>
    <w:p w14:paraId="5D9C8622" w14:textId="77777777" w:rsidR="00450CA9" w:rsidRDefault="00B70E5E" w:rsidP="007D1681">
      <w:pPr>
        <w:numPr>
          <w:ilvl w:val="0"/>
          <w:numId w:val="8"/>
        </w:numPr>
        <w:spacing w:line="240" w:lineRule="auto"/>
        <w:ind w:hanging="360"/>
      </w:pPr>
      <w:r>
        <w:t xml:space="preserve">Editing of electronic datasets and hard copy documents </w:t>
      </w:r>
    </w:p>
    <w:p w14:paraId="58D29BFE" w14:textId="77777777" w:rsidR="00450CA9" w:rsidRDefault="00B70E5E" w:rsidP="007D1681">
      <w:pPr>
        <w:numPr>
          <w:ilvl w:val="1"/>
          <w:numId w:val="8"/>
        </w:numPr>
        <w:spacing w:line="240" w:lineRule="auto"/>
        <w:ind w:hanging="360"/>
      </w:pPr>
      <w:r>
        <w:t xml:space="preserve">SRO will incorporate consistency check edits into the CAI application that </w:t>
      </w:r>
      <w:proofErr w:type="gramStart"/>
      <w:r>
        <w:t>are defined</w:t>
      </w:r>
      <w:proofErr w:type="gramEnd"/>
      <w:r>
        <w:t xml:space="preserve"> in the instrument specifications. </w:t>
      </w:r>
    </w:p>
    <w:p w14:paraId="22B750B8" w14:textId="77777777" w:rsidR="00450CA9" w:rsidRDefault="00B70E5E" w:rsidP="007D1681">
      <w:pPr>
        <w:numPr>
          <w:ilvl w:val="1"/>
          <w:numId w:val="8"/>
        </w:numPr>
        <w:spacing w:line="240" w:lineRule="auto"/>
        <w:ind w:hanging="360"/>
      </w:pPr>
      <w:r>
        <w:t xml:space="preserve">Any editing or post survey processing of CAI application data </w:t>
      </w:r>
      <w:proofErr w:type="gramStart"/>
      <w:r>
        <w:t>will be agreed</w:t>
      </w:r>
      <w:proofErr w:type="gramEnd"/>
      <w:r>
        <w:t xml:space="preserve"> upon at the start of the process. </w:t>
      </w:r>
    </w:p>
    <w:p w14:paraId="6DA05678" w14:textId="77777777" w:rsidR="00450CA9" w:rsidRDefault="00B70E5E" w:rsidP="007D1681">
      <w:pPr>
        <w:numPr>
          <w:ilvl w:val="1"/>
          <w:numId w:val="8"/>
        </w:numPr>
        <w:spacing w:line="240" w:lineRule="auto"/>
        <w:ind w:hanging="360"/>
      </w:pPr>
      <w:r>
        <w:t xml:space="preserve">SRO will complete basic editing on completed paper survey instruments, and those procedures </w:t>
      </w:r>
      <w:proofErr w:type="gramStart"/>
      <w:r>
        <w:t>will be made</w:t>
      </w:r>
      <w:proofErr w:type="gramEnd"/>
      <w:r>
        <w:t xml:space="preserve"> explicit at the start of the process. </w:t>
      </w:r>
    </w:p>
    <w:p w14:paraId="3B221934" w14:textId="77777777" w:rsidR="00450CA9" w:rsidRDefault="00B70E5E" w:rsidP="007D1681">
      <w:pPr>
        <w:numPr>
          <w:ilvl w:val="0"/>
          <w:numId w:val="8"/>
        </w:numPr>
        <w:spacing w:line="240" w:lineRule="auto"/>
        <w:ind w:hanging="360"/>
      </w:pPr>
      <w:r>
        <w:t xml:space="preserve">Coding open ended questions and other/specify text </w:t>
      </w:r>
    </w:p>
    <w:p w14:paraId="283203C3" w14:textId="77777777" w:rsidR="00D803C0" w:rsidRDefault="00B70E5E" w:rsidP="007D1681">
      <w:pPr>
        <w:numPr>
          <w:ilvl w:val="1"/>
          <w:numId w:val="8"/>
        </w:numPr>
        <w:spacing w:line="240" w:lineRule="auto"/>
        <w:ind w:hanging="360"/>
      </w:pPr>
      <w:r>
        <w:t xml:space="preserve">SRO will code data as specified in the contract or statement of work. </w:t>
      </w:r>
    </w:p>
    <w:p w14:paraId="262DB10A" w14:textId="1EC25D02" w:rsidR="00450CA9" w:rsidRDefault="00B70E5E" w:rsidP="007D1681">
      <w:pPr>
        <w:numPr>
          <w:ilvl w:val="1"/>
          <w:numId w:val="8"/>
        </w:numPr>
        <w:spacing w:line="240" w:lineRule="auto"/>
        <w:ind w:hanging="360"/>
      </w:pPr>
      <w:r>
        <w:rPr>
          <w:rFonts w:ascii="Arial" w:eastAsia="Arial" w:hAnsi="Arial" w:cs="Arial"/>
        </w:rPr>
        <w:t xml:space="preserve"> </w:t>
      </w:r>
      <w:r>
        <w:t xml:space="preserve">Explicit coding procedures </w:t>
      </w:r>
      <w:proofErr w:type="gramStart"/>
      <w:r>
        <w:t>will be agreed</w:t>
      </w:r>
      <w:proofErr w:type="gramEnd"/>
      <w:r>
        <w:t xml:space="preserve"> upon at the start of the process. </w:t>
      </w:r>
    </w:p>
    <w:p w14:paraId="41ED9B9C" w14:textId="77777777" w:rsidR="00450CA9" w:rsidRDefault="00B70E5E" w:rsidP="007D1681">
      <w:pPr>
        <w:numPr>
          <w:ilvl w:val="0"/>
          <w:numId w:val="8"/>
        </w:numPr>
        <w:spacing w:line="240" w:lineRule="auto"/>
        <w:ind w:hanging="360"/>
      </w:pPr>
      <w:r>
        <w:t xml:space="preserve">High Speed Data entry of hard copy documents </w:t>
      </w:r>
    </w:p>
    <w:p w14:paraId="53777461" w14:textId="77777777" w:rsidR="00450CA9" w:rsidRDefault="00B70E5E" w:rsidP="007D1681">
      <w:pPr>
        <w:numPr>
          <w:ilvl w:val="1"/>
          <w:numId w:val="8"/>
        </w:numPr>
        <w:spacing w:line="240" w:lineRule="auto"/>
        <w:ind w:hanging="360"/>
      </w:pPr>
      <w:r>
        <w:t xml:space="preserve">Data entry will include a verification process for a specified proportion of the cases or a full 100% double entry step.  This allocation </w:t>
      </w:r>
      <w:proofErr w:type="gramStart"/>
      <w:r>
        <w:t>will be made</w:t>
      </w:r>
      <w:proofErr w:type="gramEnd"/>
      <w:r>
        <w:t xml:space="preserve"> explicit in the statement of work. </w:t>
      </w:r>
    </w:p>
    <w:p w14:paraId="28B89CBC" w14:textId="77777777" w:rsidR="00450CA9" w:rsidRDefault="00B70E5E" w:rsidP="007D1681">
      <w:pPr>
        <w:numPr>
          <w:ilvl w:val="1"/>
          <w:numId w:val="8"/>
        </w:numPr>
        <w:spacing w:line="240" w:lineRule="auto"/>
        <w:ind w:hanging="360"/>
      </w:pPr>
      <w:r>
        <w:t xml:space="preserve">Explicit data entry procedures </w:t>
      </w:r>
      <w:proofErr w:type="gramStart"/>
      <w:r>
        <w:t>will be agreed</w:t>
      </w:r>
      <w:proofErr w:type="gramEnd"/>
      <w:r>
        <w:t xml:space="preserve"> upon at the start of the process. </w:t>
      </w:r>
    </w:p>
    <w:p w14:paraId="4D619690" w14:textId="19260F3A" w:rsidR="00450CA9" w:rsidRDefault="00B70E5E" w:rsidP="007D1681">
      <w:pPr>
        <w:numPr>
          <w:ilvl w:val="0"/>
          <w:numId w:val="8"/>
        </w:numPr>
        <w:spacing w:line="240" w:lineRule="auto"/>
        <w:ind w:hanging="360"/>
      </w:pPr>
      <w:r>
        <w:t xml:space="preserve">Weighting/estimation </w:t>
      </w:r>
      <w:r w:rsidR="00273C1C">
        <w:t>(as specified in the contract)</w:t>
      </w:r>
    </w:p>
    <w:p w14:paraId="33D9E9FB" w14:textId="77777777" w:rsidR="00450CA9" w:rsidRDefault="00B70E5E" w:rsidP="007D1681">
      <w:pPr>
        <w:numPr>
          <w:ilvl w:val="1"/>
          <w:numId w:val="8"/>
        </w:numPr>
        <w:spacing w:line="240" w:lineRule="auto"/>
        <w:ind w:hanging="360"/>
      </w:pPr>
      <w:r>
        <w:t xml:space="preserve">All SRO procedures and datasets developed for the computation of weights, variance estimation and imputation </w:t>
      </w:r>
      <w:proofErr w:type="gramStart"/>
      <w:r>
        <w:t>will be documented and given to the PI as a study deliverable</w:t>
      </w:r>
      <w:proofErr w:type="gramEnd"/>
      <w:r>
        <w:t xml:space="preserve">. </w:t>
      </w:r>
    </w:p>
    <w:p w14:paraId="49F20997" w14:textId="77777777" w:rsidR="00450CA9" w:rsidRDefault="00B70E5E" w:rsidP="007D1681">
      <w:pPr>
        <w:numPr>
          <w:ilvl w:val="2"/>
          <w:numId w:val="8"/>
        </w:numPr>
        <w:spacing w:line="240" w:lineRule="auto"/>
        <w:ind w:hanging="360"/>
      </w:pPr>
      <w:r>
        <w:t xml:space="preserve">SRO will collect and maintain information for sampling and non-response weight calculations. </w:t>
      </w:r>
    </w:p>
    <w:p w14:paraId="6566C3AA" w14:textId="77777777" w:rsidR="00450CA9" w:rsidRDefault="00B70E5E" w:rsidP="007D1681">
      <w:pPr>
        <w:numPr>
          <w:ilvl w:val="2"/>
          <w:numId w:val="8"/>
        </w:numPr>
        <w:spacing w:line="240" w:lineRule="auto"/>
        <w:ind w:hanging="360"/>
      </w:pPr>
      <w:r>
        <w:t xml:space="preserve">SRO will compute probability of selection weights, unless otherwise specified in the statement of work. </w:t>
      </w:r>
    </w:p>
    <w:p w14:paraId="326D3A7C" w14:textId="77777777" w:rsidR="00450CA9" w:rsidRDefault="00B70E5E" w:rsidP="007D1681">
      <w:pPr>
        <w:numPr>
          <w:ilvl w:val="2"/>
          <w:numId w:val="8"/>
        </w:numPr>
        <w:spacing w:line="240" w:lineRule="auto"/>
        <w:ind w:hanging="360"/>
      </w:pPr>
      <w:r>
        <w:t xml:space="preserve">SRO will provide variables for computing nonresponse and post stratification weights; and will compute these weights as specified in the contract or statement of work. </w:t>
      </w:r>
    </w:p>
    <w:p w14:paraId="236965D7" w14:textId="77777777" w:rsidR="00450CA9" w:rsidRDefault="00B70E5E" w:rsidP="007D1681">
      <w:pPr>
        <w:numPr>
          <w:ilvl w:val="2"/>
          <w:numId w:val="8"/>
        </w:numPr>
        <w:spacing w:line="240" w:lineRule="auto"/>
        <w:ind w:hanging="360"/>
      </w:pPr>
      <w:r>
        <w:t xml:space="preserve">SRO will provide variables for computing design variance estimates; and will compute variance estimates as specified in the contract or statement of work.  </w:t>
      </w:r>
    </w:p>
    <w:p w14:paraId="1D74A4D3" w14:textId="77777777" w:rsidR="00450CA9" w:rsidRDefault="00B70E5E" w:rsidP="007D1681">
      <w:pPr>
        <w:numPr>
          <w:ilvl w:val="2"/>
          <w:numId w:val="8"/>
        </w:numPr>
        <w:spacing w:line="240" w:lineRule="auto"/>
        <w:ind w:hanging="360"/>
      </w:pPr>
      <w:r>
        <w:t xml:space="preserve">SRO data files will include missing data codes for all missing data; and SRO will impute missing data as specified in the contract or statement of work. </w:t>
      </w:r>
    </w:p>
    <w:p w14:paraId="1EE40394" w14:textId="77777777" w:rsidR="00450CA9" w:rsidRDefault="00B70E5E" w:rsidP="007D1681">
      <w:pPr>
        <w:numPr>
          <w:ilvl w:val="1"/>
          <w:numId w:val="8"/>
        </w:numPr>
        <w:spacing w:line="240" w:lineRule="auto"/>
        <w:ind w:hanging="360"/>
      </w:pPr>
      <w:r>
        <w:t xml:space="preserve">All datasets </w:t>
      </w:r>
      <w:proofErr w:type="gramStart"/>
      <w:r>
        <w:t>will be delivered</w:t>
      </w:r>
      <w:proofErr w:type="gramEnd"/>
      <w:r>
        <w:t xml:space="preserve"> in standard format readable by third-party software.  The default options are </w:t>
      </w:r>
      <w:proofErr w:type="spellStart"/>
      <w:proofErr w:type="gramStart"/>
      <w:r>
        <w:t>Ascii</w:t>
      </w:r>
      <w:proofErr w:type="spellEnd"/>
      <w:proofErr w:type="gramEnd"/>
      <w:r>
        <w:t xml:space="preserve">, SAS, or SPSS data formats.  The specific format for this deliverable </w:t>
      </w:r>
      <w:proofErr w:type="gramStart"/>
      <w:r>
        <w:t>will be specified</w:t>
      </w:r>
      <w:proofErr w:type="gramEnd"/>
      <w:r>
        <w:t xml:space="preserve"> in the contract or statement of work. </w:t>
      </w:r>
    </w:p>
    <w:p w14:paraId="2C69FED6" w14:textId="77777777" w:rsidR="00450CA9" w:rsidRDefault="00B70E5E" w:rsidP="007D1681">
      <w:pPr>
        <w:numPr>
          <w:ilvl w:val="1"/>
          <w:numId w:val="8"/>
        </w:numPr>
        <w:spacing w:line="240" w:lineRule="auto"/>
        <w:ind w:hanging="360"/>
      </w:pPr>
      <w:r>
        <w:t xml:space="preserve">Raw data identifying respondents, including geographic information will not be part of SRO datasets unless explicitly noted in the contract or statement of work.  </w:t>
      </w:r>
      <w:proofErr w:type="gramStart"/>
      <w:r>
        <w:lastRenderedPageBreak/>
        <w:t>Appropriate protection for Human Subjects must be approved by the University of Michigan</w:t>
      </w:r>
      <w:proofErr w:type="gramEnd"/>
      <w:r>
        <w:t xml:space="preserve"> before SRO can supply these data to SRO staff. </w:t>
      </w:r>
    </w:p>
    <w:p w14:paraId="796228D0" w14:textId="77777777" w:rsidR="00450CA9" w:rsidRDefault="00B70E5E" w:rsidP="007D1681">
      <w:pPr>
        <w:numPr>
          <w:ilvl w:val="2"/>
          <w:numId w:val="8"/>
        </w:numPr>
        <w:spacing w:line="240" w:lineRule="auto"/>
        <w:ind w:hanging="360"/>
      </w:pPr>
      <w:r>
        <w:t xml:space="preserve">SRO will not routinely append geographic information to survey data files. </w:t>
      </w:r>
    </w:p>
    <w:p w14:paraId="45C4A1EF" w14:textId="3ACD77F9" w:rsidR="00450CA9" w:rsidRDefault="00B70E5E" w:rsidP="007D1681">
      <w:pPr>
        <w:numPr>
          <w:ilvl w:val="2"/>
          <w:numId w:val="8"/>
        </w:numPr>
        <w:spacing w:line="240" w:lineRule="auto"/>
        <w:ind w:hanging="360"/>
      </w:pPr>
      <w:r>
        <w:t xml:space="preserve">Other case-level process data, </w:t>
      </w:r>
      <w:proofErr w:type="spellStart"/>
      <w:r>
        <w:t>paradata</w:t>
      </w:r>
      <w:proofErr w:type="spellEnd"/>
      <w:r>
        <w:t xml:space="preserve"> or interviewer characteristics </w:t>
      </w:r>
      <w:proofErr w:type="gramStart"/>
      <w:r>
        <w:t>may be appended</w:t>
      </w:r>
      <w:proofErr w:type="gramEnd"/>
      <w:r>
        <w:t xml:space="preserve"> to survey data files if explicitly approved by the University of Michigan IRB, and other relevant review boards. </w:t>
      </w:r>
      <w:r w:rsidR="00550E1A">
        <w:t>Requests for interviewer characteristics require approval by the SRC Senior Staff Advisory Committee (SSAC)</w:t>
      </w:r>
      <w:r w:rsidR="00A45258">
        <w:t>.</w:t>
      </w:r>
    </w:p>
    <w:p w14:paraId="238516BB" w14:textId="77777777" w:rsidR="00450CA9" w:rsidRDefault="00B70E5E" w:rsidP="007D1681">
      <w:pPr>
        <w:numPr>
          <w:ilvl w:val="0"/>
          <w:numId w:val="8"/>
        </w:numPr>
        <w:spacing w:line="240" w:lineRule="auto"/>
        <w:ind w:hanging="360"/>
      </w:pPr>
      <w:r>
        <w:t xml:space="preserve">Data delivery </w:t>
      </w:r>
    </w:p>
    <w:p w14:paraId="43C5D3A8" w14:textId="77DEB70D" w:rsidR="00450CA9" w:rsidRDefault="00B70E5E" w:rsidP="007D1681">
      <w:pPr>
        <w:numPr>
          <w:ilvl w:val="1"/>
          <w:numId w:val="8"/>
        </w:numPr>
        <w:spacing w:after="175" w:line="240" w:lineRule="auto"/>
        <w:ind w:hanging="360"/>
      </w:pPr>
      <w:r>
        <w:t>SRO will adhere to the ISR Policy on Safeguarding Respondent Privacy for all data delivery</w:t>
      </w:r>
      <w:r w:rsidR="00E327EF">
        <w:t>, i</w:t>
      </w:r>
      <w:r w:rsidR="00A45258">
        <w:t>ncluding, but not limited to secure data transmission, separation of Personal Identifying Information (PII) and signed acceptance from the principal investigator to maintain and protect respondent confidentiality.</w:t>
      </w:r>
    </w:p>
    <w:p w14:paraId="1755B810" w14:textId="3A7A7ABE" w:rsidR="00450CA9" w:rsidRDefault="00B70E5E" w:rsidP="007D1681">
      <w:pPr>
        <w:pStyle w:val="Heading2"/>
        <w:spacing w:after="124" w:line="240" w:lineRule="auto"/>
        <w:ind w:left="-5"/>
      </w:pPr>
      <w:r>
        <w:t>9)</w:t>
      </w:r>
      <w:r>
        <w:rPr>
          <w:rFonts w:ascii="Arial" w:eastAsia="Arial" w:hAnsi="Arial" w:cs="Arial"/>
        </w:rPr>
        <w:t xml:space="preserve"> </w:t>
      </w:r>
      <w:r w:rsidR="00B22156">
        <w:t>Documentation</w:t>
      </w:r>
      <w:r>
        <w:t xml:space="preserve">  </w:t>
      </w:r>
    </w:p>
    <w:p w14:paraId="4F4128B0" w14:textId="03679783" w:rsidR="001D34F6" w:rsidRDefault="00FE1B48" w:rsidP="002C306E">
      <w:pPr>
        <w:spacing w:line="240" w:lineRule="auto"/>
        <w:ind w:left="740"/>
      </w:pPr>
      <w:r>
        <w:t>a) Project Reports</w:t>
      </w:r>
    </w:p>
    <w:p w14:paraId="21E904BD" w14:textId="6CC94D1E" w:rsidR="00FE1B48" w:rsidRDefault="00FE1B48" w:rsidP="002C306E">
      <w:pPr>
        <w:spacing w:line="240" w:lineRule="auto"/>
        <w:ind w:left="740"/>
      </w:pPr>
      <w:r>
        <w:tab/>
        <w:t xml:space="preserve">At the end of a project, the SRO project manager will prepare a written report documenting the following areas of the study: Overview and general management, final budget and cost, study design, IRB overview, instrument development, technical systems development, data collection procedures </w:t>
      </w:r>
      <w:r w:rsidR="00650047">
        <w:t>and statistics,</w:t>
      </w:r>
      <w:r>
        <w:t xml:space="preserve"> data management and post-processing methods</w:t>
      </w:r>
      <w:r w:rsidR="00650047">
        <w:t xml:space="preserve">, and other </w:t>
      </w:r>
      <w:r w:rsidR="00B22156">
        <w:t>relevant lessons learned.</w:t>
      </w:r>
      <w:r>
        <w:t xml:space="preserve"> </w:t>
      </w:r>
    </w:p>
    <w:p w14:paraId="6B413539" w14:textId="7FB08618" w:rsidR="00FE1B48" w:rsidRDefault="00FE1B48" w:rsidP="002C306E">
      <w:pPr>
        <w:spacing w:line="240" w:lineRule="auto"/>
        <w:ind w:left="740"/>
      </w:pPr>
      <w:r>
        <w:t xml:space="preserve">b) Project </w:t>
      </w:r>
      <w:r w:rsidR="00650047">
        <w:t xml:space="preserve">Digital </w:t>
      </w:r>
      <w:r>
        <w:t>Records</w:t>
      </w:r>
    </w:p>
    <w:p w14:paraId="66015305" w14:textId="66D11F74" w:rsidR="00650047" w:rsidRDefault="00FE1B48" w:rsidP="002C306E">
      <w:pPr>
        <w:spacing w:line="240" w:lineRule="auto"/>
        <w:ind w:left="740"/>
      </w:pPr>
      <w:r>
        <w:tab/>
      </w:r>
      <w:r w:rsidR="00650047">
        <w:t xml:space="preserve">All research records </w:t>
      </w:r>
      <w:proofErr w:type="gramStart"/>
      <w:r w:rsidR="00650047">
        <w:t>will be retained</w:t>
      </w:r>
      <w:proofErr w:type="gramEnd"/>
      <w:r w:rsidR="00650047">
        <w:t xml:space="preserve"> according to the SRO Project Records Retention Schedule. Project managers will review contractual obligations to determine if there are alternative dispositions for study data and documentation.</w:t>
      </w:r>
    </w:p>
    <w:p w14:paraId="3FA3C278" w14:textId="58EB37A3" w:rsidR="00FE1B48" w:rsidRDefault="00650047" w:rsidP="002C306E">
      <w:pPr>
        <w:spacing w:line="240" w:lineRule="auto"/>
        <w:ind w:left="740"/>
      </w:pPr>
      <w:r>
        <w:tab/>
        <w:t>SRO project managers will create a directory of all records relating to the project, including databases and technical systems source code.</w:t>
      </w:r>
      <w:r w:rsidR="008171E1">
        <w:t xml:space="preserve"> </w:t>
      </w:r>
    </w:p>
    <w:p w14:paraId="33F85540" w14:textId="52963C33" w:rsidR="008171E1" w:rsidRDefault="008171E1" w:rsidP="002C306E">
      <w:pPr>
        <w:spacing w:line="240" w:lineRule="auto"/>
        <w:ind w:left="740"/>
      </w:pPr>
      <w:r>
        <w:tab/>
        <w:t xml:space="preserve">Final versions of documents </w:t>
      </w:r>
      <w:proofErr w:type="gramStart"/>
      <w:r>
        <w:t>should be clearly identified</w:t>
      </w:r>
      <w:proofErr w:type="gramEnd"/>
      <w:r>
        <w:t xml:space="preserve">. Important final documents include: questionnaire/instrument and sample management specifications, cost and field reports, data dictionaries/codebooks for sample and survey data (including </w:t>
      </w:r>
      <w:proofErr w:type="spellStart"/>
      <w:r>
        <w:t>paradata</w:t>
      </w:r>
      <w:proofErr w:type="spellEnd"/>
      <w:r>
        <w:t>), project manuals, training manuals, respondent materials (consents, contact letters), and other study-specific protocols.</w:t>
      </w:r>
    </w:p>
    <w:p w14:paraId="32154892" w14:textId="5E0971A2" w:rsidR="00650047" w:rsidRDefault="00650047" w:rsidP="002C306E">
      <w:pPr>
        <w:spacing w:line="240" w:lineRule="auto"/>
        <w:ind w:left="740"/>
      </w:pPr>
      <w:r>
        <w:t>c) Project Physical Records</w:t>
      </w:r>
    </w:p>
    <w:p w14:paraId="758DDAA2" w14:textId="68905C0C" w:rsidR="00650047" w:rsidRDefault="00650047" w:rsidP="002C306E">
      <w:pPr>
        <w:spacing w:line="240" w:lineRule="auto"/>
        <w:ind w:left="740"/>
      </w:pPr>
      <w:r>
        <w:tab/>
        <w:t xml:space="preserve">SRO project managers will provide </w:t>
      </w:r>
      <w:proofErr w:type="gramStart"/>
      <w:r>
        <w:t>3</w:t>
      </w:r>
      <w:proofErr w:type="gramEnd"/>
      <w:r>
        <w:t xml:space="preserve"> copies of </w:t>
      </w:r>
      <w:r w:rsidR="008171E1">
        <w:t>material with a physical form, such as respondent letters, brochures, and ephemera, to the archivist. See the retention schedule for more information.</w:t>
      </w:r>
    </w:p>
    <w:p w14:paraId="11C2D962" w14:textId="77777777" w:rsidR="001D34F6" w:rsidRDefault="001D34F6" w:rsidP="007D1681">
      <w:pPr>
        <w:spacing w:line="240" w:lineRule="auto"/>
      </w:pPr>
    </w:p>
    <w:p w14:paraId="64B51234" w14:textId="77777777" w:rsidR="00FE1B48" w:rsidRDefault="00FE1B48" w:rsidP="007D1681">
      <w:pPr>
        <w:spacing w:line="240" w:lineRule="auto"/>
      </w:pPr>
    </w:p>
    <w:p w14:paraId="7B1A4F3A" w14:textId="72F47FE9" w:rsidR="001D34F6" w:rsidRDefault="001D34F6" w:rsidP="00B0454B">
      <w:pPr>
        <w:spacing w:line="240" w:lineRule="auto"/>
      </w:pPr>
    </w:p>
    <w:sectPr w:rsidR="001D34F6">
      <w:footerReference w:type="even" r:id="rId8"/>
      <w:footerReference w:type="default" r:id="rId9"/>
      <w:footerReference w:type="first" r:id="rId10"/>
      <w:pgSz w:w="12240" w:h="15840"/>
      <w:pgMar w:top="1087" w:right="1261" w:bottom="724" w:left="16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02E0E" w14:textId="77777777" w:rsidR="001C7D91" w:rsidRDefault="001C7D91">
      <w:pPr>
        <w:spacing w:after="0" w:line="240" w:lineRule="auto"/>
      </w:pPr>
      <w:r>
        <w:separator/>
      </w:r>
    </w:p>
  </w:endnote>
  <w:endnote w:type="continuationSeparator" w:id="0">
    <w:p w14:paraId="1501C01E" w14:textId="77777777" w:rsidR="001C7D91" w:rsidRDefault="001C7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3C47E" w14:textId="77777777" w:rsidR="00450CA9" w:rsidRDefault="00B70E5E">
    <w:pPr>
      <w:tabs>
        <w:tab w:val="center" w:pos="4680"/>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73945" w14:textId="0FA36945" w:rsidR="00450CA9" w:rsidRDefault="00B70E5E">
    <w:pPr>
      <w:tabs>
        <w:tab w:val="center" w:pos="4680"/>
      </w:tabs>
      <w:spacing w:after="0" w:line="259" w:lineRule="auto"/>
      <w:ind w:left="0" w:firstLine="0"/>
    </w:pPr>
    <w:r w:rsidRPr="002C306E">
      <w:rPr>
        <w:sz w:val="18"/>
        <w:szCs w:val="18"/>
      </w:rPr>
      <w:t xml:space="preserve"> </w:t>
    </w:r>
    <w:r w:rsidR="00A47BF6" w:rsidRPr="00A47BF6">
      <w:rPr>
        <w:sz w:val="18"/>
        <w:szCs w:val="18"/>
      </w:rPr>
      <w:t>Published May 2005;</w:t>
    </w:r>
    <w:r w:rsidR="00A47BF6" w:rsidRPr="002C306E">
      <w:rPr>
        <w:sz w:val="18"/>
        <w:szCs w:val="18"/>
      </w:rPr>
      <w:t xml:space="preserve"> Updated May 2020</w:t>
    </w:r>
    <w:r>
      <w:tab/>
    </w:r>
    <w:r>
      <w:fldChar w:fldCharType="begin"/>
    </w:r>
    <w:r>
      <w:instrText xml:space="preserve"> PAGE   \* MERGEFORMAT </w:instrText>
    </w:r>
    <w:r>
      <w:fldChar w:fldCharType="separate"/>
    </w:r>
    <w:r w:rsidR="00F3283A">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6C0BF" w14:textId="77777777" w:rsidR="00450CA9" w:rsidRDefault="00450CA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E4A86" w14:textId="77777777" w:rsidR="001C7D91" w:rsidRDefault="001C7D91">
      <w:pPr>
        <w:spacing w:after="0" w:line="261" w:lineRule="auto"/>
        <w:ind w:left="0" w:firstLine="0"/>
      </w:pPr>
      <w:r>
        <w:separator/>
      </w:r>
    </w:p>
  </w:footnote>
  <w:footnote w:type="continuationSeparator" w:id="0">
    <w:p w14:paraId="7E9FD275" w14:textId="77777777" w:rsidR="001C7D91" w:rsidRDefault="001C7D91">
      <w:pPr>
        <w:spacing w:after="0" w:line="261" w:lineRule="auto"/>
        <w:ind w:left="0" w:firstLine="0"/>
      </w:pPr>
      <w:r>
        <w:continuationSeparator/>
      </w:r>
    </w:p>
  </w:footnote>
  <w:footnote w:id="1">
    <w:p w14:paraId="0C618E9A" w14:textId="77777777" w:rsidR="00450CA9" w:rsidRDefault="00B70E5E">
      <w:pPr>
        <w:pStyle w:val="footnotedescription"/>
      </w:pPr>
      <w:r>
        <w:rPr>
          <w:rStyle w:val="footnotemark"/>
        </w:rPr>
        <w:footnoteRef/>
      </w:r>
      <w:r>
        <w:t xml:space="preserve"> The SRO Director is responsible for approving the budget, work scope, and other official SRO documents for all SRO projects.  Due to the large number and complexity of SRO projects and to ensure timely action on all requests, the SRO Director may ask for input and may also delegate review and approval to members of the SRO </w:t>
      </w:r>
    </w:p>
    <w:p w14:paraId="15A858B4" w14:textId="28DBF559" w:rsidR="00450CA9" w:rsidRDefault="00B70E5E">
      <w:pPr>
        <w:pStyle w:val="footnotedescription"/>
        <w:spacing w:after="310" w:line="238" w:lineRule="auto"/>
      </w:pPr>
      <w:r>
        <w:t>Administrative Group.  This group is comprised of the SRO Director, Associate Director</w:t>
      </w:r>
      <w:r w:rsidR="009303D1">
        <w:t>s</w:t>
      </w:r>
      <w:r>
        <w:t xml:space="preserve">, and the Directors of the Groups in SRO (SRO Financial Group, Project Design and Management Group, </w:t>
      </w:r>
      <w:r w:rsidR="002F4DD4">
        <w:t>Design Method</w:t>
      </w:r>
      <w:r w:rsidR="002F38B3">
        <w:t>ology</w:t>
      </w:r>
      <w:r w:rsidR="002F4DD4">
        <w:t xml:space="preserve"> &amp; Statistical Support</w:t>
      </w:r>
      <w:r w:rsidR="009303D1">
        <w:t xml:space="preserve">, </w:t>
      </w:r>
      <w:r>
        <w:t xml:space="preserve">Technical Services Group, and Data Collection Operations). </w:t>
      </w:r>
    </w:p>
    <w:p w14:paraId="765FB20D" w14:textId="68BD655A" w:rsidR="00450CA9" w:rsidRDefault="003B4673">
      <w:pPr>
        <w:pStyle w:val="footnotedescription"/>
        <w:spacing w:line="259" w:lineRule="auto"/>
      </w:pPr>
      <w:r>
        <w:t xml:space="preserve">Updated </w:t>
      </w:r>
      <w:r w:rsidR="00407408">
        <w:t>May</w:t>
      </w:r>
      <w:r>
        <w:t xml:space="preserve"> 2020</w:t>
      </w:r>
    </w:p>
  </w:footnote>
  <w:footnote w:id="2">
    <w:p w14:paraId="503E938F" w14:textId="08D1BE37" w:rsidR="00450CA9" w:rsidRDefault="00B70E5E">
      <w:pPr>
        <w:pStyle w:val="footnotedescription"/>
      </w:pPr>
      <w:r>
        <w:rPr>
          <w:rStyle w:val="footnotemark"/>
        </w:rPr>
        <w:footnoteRef/>
      </w:r>
      <w:r>
        <w:t xml:space="preserve"> The Principal Investigator is </w:t>
      </w:r>
      <w:r w:rsidR="00E954F7">
        <w:t xml:space="preserve">ultimately </w:t>
      </w:r>
      <w:r>
        <w:t xml:space="preserve">responsible for all aspects of the project.  Due to the size and complexity of many SRO projects, the PI may ask for input and </w:t>
      </w:r>
      <w:proofErr w:type="gramStart"/>
      <w:r>
        <w:t>may also</w:t>
      </w:r>
      <w:proofErr w:type="gramEnd"/>
      <w:r>
        <w:t xml:space="preserve"> delegate some aspects of project management and oversight to members of the project team. </w:t>
      </w:r>
    </w:p>
  </w:footnote>
  <w:footnote w:id="3">
    <w:p w14:paraId="7C57A255" w14:textId="6F6BCB49" w:rsidR="0021537C" w:rsidRDefault="0021537C" w:rsidP="002C306E">
      <w:pPr>
        <w:pStyle w:val="footnotedescription"/>
      </w:pPr>
      <w:r w:rsidRPr="002C306E">
        <w:rPr>
          <w:rStyle w:val="footnotemark"/>
        </w:rPr>
        <w:footnoteRef/>
      </w:r>
      <w:r w:rsidRPr="002C306E">
        <w:rPr>
          <w:rStyle w:val="footnotemark"/>
        </w:rPr>
        <w:t xml:space="preserve"> </w:t>
      </w:r>
      <w:r w:rsidRPr="00553F7C">
        <w:t>The term “contract” here generally me</w:t>
      </w:r>
      <w:r w:rsidR="00553F7C" w:rsidRPr="00553F7C">
        <w:t>ans an agreement between the two parties (a principal investigator and SRO</w:t>
      </w:r>
      <w:r w:rsidR="00E87BF3">
        <w:t>)</w:t>
      </w:r>
      <w:r w:rsidR="00553F7C" w:rsidRPr="00553F7C">
        <w:t xml:space="preserve">. </w:t>
      </w:r>
      <w:r w:rsidR="003B3C93">
        <w:t xml:space="preserve">These may be grants, cooperative agreements, or some other arrangement. </w:t>
      </w:r>
      <w:r w:rsidR="00407408">
        <w:t xml:space="preserve"> </w:t>
      </w:r>
    </w:p>
  </w:footnote>
  <w:footnote w:id="4">
    <w:p w14:paraId="6EB0209D" w14:textId="78C7DA46" w:rsidR="00553F7C" w:rsidRDefault="00553F7C">
      <w:pPr>
        <w:pStyle w:val="FootnoteText"/>
      </w:pPr>
      <w:r>
        <w:rPr>
          <w:rStyle w:val="FootnoteReference"/>
        </w:rPr>
        <w:footnoteRef/>
      </w:r>
      <w:r>
        <w:t xml:space="preserve"> Each project has a member of the SRO Administrative Group or Survey Director Group assigned as a Senior Project Advisor (SPA).  The SPA serves as a resource for the project team and acts as a liaison to SRO Operations and/or the SRO Administrative Group as well as to the Principal Investigator.</w:t>
      </w:r>
    </w:p>
  </w:footnote>
  <w:footnote w:id="5">
    <w:p w14:paraId="6E4FC75D" w14:textId="0F76AFB0" w:rsidR="00450CA9" w:rsidRDefault="00B70E5E">
      <w:pPr>
        <w:pStyle w:val="footnotedescription"/>
      </w:pPr>
      <w:r>
        <w:rPr>
          <w:rStyle w:val="footnotemark"/>
        </w:rPr>
        <w:footnoteRef/>
      </w:r>
      <w:r>
        <w:t xml:space="preserve"> The </w:t>
      </w:r>
      <w:r w:rsidR="006B4155">
        <w:t xml:space="preserve">SRC </w:t>
      </w:r>
      <w:r>
        <w:t xml:space="preserve">Statistical Design Group is comprised of Center Primary Research Staff from the Survey Methods Program, along with senior Survey Research Operations staff.  Its purpose is to provide consultation on methodological issues faced by projects. </w:t>
      </w:r>
    </w:p>
  </w:footnote>
  <w:footnote w:id="6">
    <w:p w14:paraId="05A01EAB" w14:textId="77777777" w:rsidR="00450CA9" w:rsidRDefault="00B70E5E">
      <w:pPr>
        <w:pStyle w:val="footnotedescription"/>
      </w:pPr>
      <w:r>
        <w:rPr>
          <w:rStyle w:val="footnotemark"/>
        </w:rPr>
        <w:footnoteRef/>
      </w:r>
      <w:r>
        <w:t xml:space="preserve"> Responsive design is the use of design features and decision rules to optimize the cost-error properties of a survey sample using pre-existing or empirical data/constraints that accumulate during the course of the data collection period. </w:t>
      </w:r>
    </w:p>
  </w:footnote>
  <w:footnote w:id="7">
    <w:p w14:paraId="2BFD2BB8" w14:textId="77777777" w:rsidR="00450CA9" w:rsidRDefault="00B70E5E">
      <w:pPr>
        <w:pStyle w:val="footnotedescription"/>
        <w:spacing w:line="284" w:lineRule="auto"/>
      </w:pPr>
      <w:r>
        <w:rPr>
          <w:rStyle w:val="footnotemark"/>
        </w:rPr>
        <w:footnoteRef/>
      </w:r>
      <w:r>
        <w:t xml:space="preserve"> SRO Operations includes members of the SRO Administrative Group and other SRO managers and Team Leaders of key operational groups within Survey Research Operations.  </w:t>
      </w:r>
    </w:p>
  </w:footnote>
  <w:footnote w:id="8">
    <w:p w14:paraId="2A8307CA" w14:textId="5DAA021A" w:rsidR="00450CA9" w:rsidRDefault="00B70E5E">
      <w:pPr>
        <w:pStyle w:val="footnotedescription"/>
        <w:spacing w:line="249" w:lineRule="auto"/>
      </w:pPr>
      <w:r>
        <w:rPr>
          <w:rStyle w:val="footnotemark"/>
        </w:rPr>
        <w:footnoteRef/>
      </w:r>
      <w:r>
        <w:t xml:space="preserve"> The Office of Research Integrity is one of the United States health agencies reporting to the Office of Public Health and Science within the Department of Health and Human Services that promotes integrity in biomedical and behavioral research supported by the Public Health Service (PHS) at about 4,000 institutions worldwide. ORI monitors institutional investigations of research misconduct and facilitates the responsible conduct of research through educational, preventive, and regulatory activities.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543C"/>
    <w:multiLevelType w:val="hybridMultilevel"/>
    <w:tmpl w:val="AAF63656"/>
    <w:lvl w:ilvl="0" w:tplc="0A188E6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94B3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C64A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8C1E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EEEC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F89E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06AC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74C30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C44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922204"/>
    <w:multiLevelType w:val="hybridMultilevel"/>
    <w:tmpl w:val="74C423D0"/>
    <w:lvl w:ilvl="0" w:tplc="47923D5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F6BE1A">
      <w:start w:val="1"/>
      <w:numFmt w:val="lowerRoman"/>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ECB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36C7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F6BA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7080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34F0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0CF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70C3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CA3601"/>
    <w:multiLevelType w:val="hybridMultilevel"/>
    <w:tmpl w:val="057EF9A0"/>
    <w:lvl w:ilvl="0" w:tplc="33CA3BC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5E89A4">
      <w:start w:val="1"/>
      <w:numFmt w:val="lowerRoman"/>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5AA916">
      <w:start w:val="1"/>
      <w:numFmt w:val="decimal"/>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146E9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6AF1D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48BAA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BA543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76E00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48B1D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603718"/>
    <w:multiLevelType w:val="hybridMultilevel"/>
    <w:tmpl w:val="834EA8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C75E3"/>
    <w:multiLevelType w:val="hybridMultilevel"/>
    <w:tmpl w:val="890891E8"/>
    <w:lvl w:ilvl="0" w:tplc="04D83EE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A48560">
      <w:start w:val="1"/>
      <w:numFmt w:val="lowerRoman"/>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8D6CE">
      <w:start w:val="1"/>
      <w:numFmt w:val="decimal"/>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8AD28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2EE1B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70C8A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4CAC5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7C8C0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479D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5B22F8"/>
    <w:multiLevelType w:val="hybridMultilevel"/>
    <w:tmpl w:val="9990C972"/>
    <w:lvl w:ilvl="0" w:tplc="8DD4A91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F283A0">
      <w:start w:val="1"/>
      <w:numFmt w:val="lowerRoman"/>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3C4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E4C7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ECA1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744F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3EFA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6E27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F894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FE7E23"/>
    <w:multiLevelType w:val="hybridMultilevel"/>
    <w:tmpl w:val="BE2045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86AA1"/>
    <w:multiLevelType w:val="hybridMultilevel"/>
    <w:tmpl w:val="D82E12D2"/>
    <w:lvl w:ilvl="0" w:tplc="625AB53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8AF30">
      <w:start w:val="1"/>
      <w:numFmt w:val="lowerRoman"/>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CCEA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9675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FC7C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265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DCAC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4EB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94E7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3764230"/>
    <w:multiLevelType w:val="hybridMultilevel"/>
    <w:tmpl w:val="F618C2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70EBE"/>
    <w:multiLevelType w:val="hybridMultilevel"/>
    <w:tmpl w:val="9DDC8D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21238A"/>
    <w:multiLevelType w:val="hybridMultilevel"/>
    <w:tmpl w:val="1AB621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B52FE"/>
    <w:multiLevelType w:val="hybridMultilevel"/>
    <w:tmpl w:val="4BEAB026"/>
    <w:lvl w:ilvl="0" w:tplc="2692293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A083C8">
      <w:start w:val="1"/>
      <w:numFmt w:val="lowerRoman"/>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82A7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4F4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0449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5CBF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324E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8C3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F4B2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4508D5"/>
    <w:multiLevelType w:val="hybridMultilevel"/>
    <w:tmpl w:val="F902557C"/>
    <w:lvl w:ilvl="0" w:tplc="C88418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2ADCB8">
      <w:start w:val="1"/>
      <w:numFmt w:val="lowerRoman"/>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A639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0E33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1095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58D8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06C2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82C7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016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784ED1"/>
    <w:multiLevelType w:val="hybridMultilevel"/>
    <w:tmpl w:val="F69EC3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787AD3"/>
    <w:multiLevelType w:val="hybridMultilevel"/>
    <w:tmpl w:val="6C48A2E4"/>
    <w:lvl w:ilvl="0" w:tplc="7B76E18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086B2A">
      <w:start w:val="1"/>
      <w:numFmt w:val="lowerRoman"/>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6E4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85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2614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06A9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D8A2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CA6C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789D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D416E13"/>
    <w:multiLevelType w:val="hybridMultilevel"/>
    <w:tmpl w:val="48CC2188"/>
    <w:lvl w:ilvl="0" w:tplc="A0E8971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107DA0">
      <w:start w:val="1"/>
      <w:numFmt w:val="lowerRoman"/>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062E4">
      <w:start w:val="1"/>
      <w:numFmt w:val="decimal"/>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8663A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C60A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F0F91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AAAC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568CE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1AA93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11"/>
  </w:num>
  <w:num w:numId="4">
    <w:abstractNumId w:val="7"/>
  </w:num>
  <w:num w:numId="5">
    <w:abstractNumId w:val="0"/>
  </w:num>
  <w:num w:numId="6">
    <w:abstractNumId w:val="1"/>
  </w:num>
  <w:num w:numId="7">
    <w:abstractNumId w:val="14"/>
  </w:num>
  <w:num w:numId="8">
    <w:abstractNumId w:val="15"/>
  </w:num>
  <w:num w:numId="9">
    <w:abstractNumId w:val="5"/>
  </w:num>
  <w:num w:numId="10">
    <w:abstractNumId w:val="12"/>
  </w:num>
  <w:num w:numId="11">
    <w:abstractNumId w:val="10"/>
  </w:num>
  <w:num w:numId="12">
    <w:abstractNumId w:val="8"/>
  </w:num>
  <w:num w:numId="13">
    <w:abstractNumId w:val="13"/>
  </w:num>
  <w:num w:numId="14">
    <w:abstractNumId w:val="6"/>
  </w:num>
  <w:num w:numId="15">
    <w:abstractNumId w:val="9"/>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A9"/>
    <w:rsid w:val="00013DFA"/>
    <w:rsid w:val="00017A1A"/>
    <w:rsid w:val="00033AB5"/>
    <w:rsid w:val="00080035"/>
    <w:rsid w:val="00087248"/>
    <w:rsid w:val="00093821"/>
    <w:rsid w:val="000C0CB6"/>
    <w:rsid w:val="0011719A"/>
    <w:rsid w:val="00157E11"/>
    <w:rsid w:val="001C7D91"/>
    <w:rsid w:val="001D34F6"/>
    <w:rsid w:val="00211502"/>
    <w:rsid w:val="0021537C"/>
    <w:rsid w:val="00224058"/>
    <w:rsid w:val="00273C1C"/>
    <w:rsid w:val="002C306E"/>
    <w:rsid w:val="002F38B3"/>
    <w:rsid w:val="002F4DD4"/>
    <w:rsid w:val="0030596C"/>
    <w:rsid w:val="00361942"/>
    <w:rsid w:val="003B3C93"/>
    <w:rsid w:val="003B4673"/>
    <w:rsid w:val="003C57C2"/>
    <w:rsid w:val="003E4ABF"/>
    <w:rsid w:val="00407408"/>
    <w:rsid w:val="00450CA9"/>
    <w:rsid w:val="004901BA"/>
    <w:rsid w:val="004A6569"/>
    <w:rsid w:val="004D51AF"/>
    <w:rsid w:val="004D7E2E"/>
    <w:rsid w:val="004E1475"/>
    <w:rsid w:val="00550E1A"/>
    <w:rsid w:val="00553F7C"/>
    <w:rsid w:val="00563848"/>
    <w:rsid w:val="00570365"/>
    <w:rsid w:val="005B0865"/>
    <w:rsid w:val="005B3D8C"/>
    <w:rsid w:val="006256F6"/>
    <w:rsid w:val="00650047"/>
    <w:rsid w:val="006A6AFA"/>
    <w:rsid w:val="006A76AE"/>
    <w:rsid w:val="006B4155"/>
    <w:rsid w:val="006D7E11"/>
    <w:rsid w:val="00735045"/>
    <w:rsid w:val="007A1011"/>
    <w:rsid w:val="007D1681"/>
    <w:rsid w:val="007E71DE"/>
    <w:rsid w:val="007E743E"/>
    <w:rsid w:val="007F44AE"/>
    <w:rsid w:val="00806CF3"/>
    <w:rsid w:val="008171E1"/>
    <w:rsid w:val="008211FA"/>
    <w:rsid w:val="00824361"/>
    <w:rsid w:val="00832AC3"/>
    <w:rsid w:val="00845E36"/>
    <w:rsid w:val="00884218"/>
    <w:rsid w:val="008A6282"/>
    <w:rsid w:val="008C5060"/>
    <w:rsid w:val="008D3378"/>
    <w:rsid w:val="008D4DBB"/>
    <w:rsid w:val="008F7983"/>
    <w:rsid w:val="009303D1"/>
    <w:rsid w:val="00951256"/>
    <w:rsid w:val="00985F4E"/>
    <w:rsid w:val="009A05D6"/>
    <w:rsid w:val="009E33A3"/>
    <w:rsid w:val="00A45258"/>
    <w:rsid w:val="00A47BF6"/>
    <w:rsid w:val="00A57717"/>
    <w:rsid w:val="00A62177"/>
    <w:rsid w:val="00A65556"/>
    <w:rsid w:val="00B0454B"/>
    <w:rsid w:val="00B22156"/>
    <w:rsid w:val="00B4716E"/>
    <w:rsid w:val="00B70E5E"/>
    <w:rsid w:val="00B921FD"/>
    <w:rsid w:val="00BC5E48"/>
    <w:rsid w:val="00BE0193"/>
    <w:rsid w:val="00C065D9"/>
    <w:rsid w:val="00C42E19"/>
    <w:rsid w:val="00CA5C84"/>
    <w:rsid w:val="00CF6481"/>
    <w:rsid w:val="00D03CBF"/>
    <w:rsid w:val="00D109DD"/>
    <w:rsid w:val="00D22B14"/>
    <w:rsid w:val="00D803C0"/>
    <w:rsid w:val="00D8247F"/>
    <w:rsid w:val="00D95039"/>
    <w:rsid w:val="00DF2750"/>
    <w:rsid w:val="00DF4902"/>
    <w:rsid w:val="00E06521"/>
    <w:rsid w:val="00E30F11"/>
    <w:rsid w:val="00E327EF"/>
    <w:rsid w:val="00E40669"/>
    <w:rsid w:val="00E87BF3"/>
    <w:rsid w:val="00E87C55"/>
    <w:rsid w:val="00E9020F"/>
    <w:rsid w:val="00E954F7"/>
    <w:rsid w:val="00F3283A"/>
    <w:rsid w:val="00F643DB"/>
    <w:rsid w:val="00F7723D"/>
    <w:rsid w:val="00FE1B48"/>
    <w:rsid w:val="00FE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C4CB"/>
  <w15:docId w15:val="{F0FA104D-BB7B-4CB6-BA59-8AB4D088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3" w:line="248" w:lineRule="auto"/>
      <w:ind w:left="370"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3"/>
      <w:ind w:left="10" w:hanging="10"/>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spacing w:after="97"/>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Arial" w:eastAsia="Arial" w:hAnsi="Arial" w:cs="Arial"/>
      <w:b/>
      <w:color w:val="000000"/>
      <w:sz w:val="26"/>
    </w:rPr>
  </w:style>
  <w:style w:type="paragraph" w:customStyle="1" w:styleId="footnotedescription">
    <w:name w:val="footnote description"/>
    <w:next w:val="Normal"/>
    <w:link w:val="footnotedescriptionChar"/>
    <w:hidden/>
    <w:pPr>
      <w:spacing w:after="0" w:line="261"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CommentReference">
    <w:name w:val="annotation reference"/>
    <w:basedOn w:val="DefaultParagraphFont"/>
    <w:uiPriority w:val="99"/>
    <w:semiHidden/>
    <w:unhideWhenUsed/>
    <w:rsid w:val="009303D1"/>
    <w:rPr>
      <w:sz w:val="16"/>
      <w:szCs w:val="16"/>
    </w:rPr>
  </w:style>
  <w:style w:type="paragraph" w:styleId="CommentText">
    <w:name w:val="annotation text"/>
    <w:basedOn w:val="Normal"/>
    <w:link w:val="CommentTextChar"/>
    <w:uiPriority w:val="99"/>
    <w:semiHidden/>
    <w:unhideWhenUsed/>
    <w:rsid w:val="009303D1"/>
    <w:pPr>
      <w:spacing w:line="240" w:lineRule="auto"/>
    </w:pPr>
    <w:rPr>
      <w:sz w:val="20"/>
      <w:szCs w:val="20"/>
    </w:rPr>
  </w:style>
  <w:style w:type="character" w:customStyle="1" w:styleId="CommentTextChar">
    <w:name w:val="Comment Text Char"/>
    <w:basedOn w:val="DefaultParagraphFont"/>
    <w:link w:val="CommentText"/>
    <w:uiPriority w:val="99"/>
    <w:semiHidden/>
    <w:rsid w:val="009303D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303D1"/>
    <w:rPr>
      <w:b/>
      <w:bCs/>
    </w:rPr>
  </w:style>
  <w:style w:type="character" w:customStyle="1" w:styleId="CommentSubjectChar">
    <w:name w:val="Comment Subject Char"/>
    <w:basedOn w:val="CommentTextChar"/>
    <w:link w:val="CommentSubject"/>
    <w:uiPriority w:val="99"/>
    <w:semiHidden/>
    <w:rsid w:val="009303D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303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3D1"/>
    <w:rPr>
      <w:rFonts w:ascii="Segoe UI" w:eastAsia="Times New Roman" w:hAnsi="Segoe UI" w:cs="Segoe UI"/>
      <w:color w:val="000000"/>
      <w:sz w:val="18"/>
      <w:szCs w:val="18"/>
    </w:rPr>
  </w:style>
  <w:style w:type="paragraph" w:styleId="ListParagraph">
    <w:name w:val="List Paragraph"/>
    <w:basedOn w:val="Normal"/>
    <w:uiPriority w:val="34"/>
    <w:qFormat/>
    <w:rsid w:val="008A6282"/>
    <w:pPr>
      <w:ind w:left="720"/>
      <w:contextualSpacing/>
    </w:pPr>
  </w:style>
  <w:style w:type="paragraph" w:styleId="FootnoteText">
    <w:name w:val="footnote text"/>
    <w:basedOn w:val="Normal"/>
    <w:link w:val="FootnoteTextChar"/>
    <w:uiPriority w:val="99"/>
    <w:semiHidden/>
    <w:unhideWhenUsed/>
    <w:rsid w:val="002153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37C"/>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21537C"/>
    <w:rPr>
      <w:vertAlign w:val="superscript"/>
    </w:rPr>
  </w:style>
  <w:style w:type="paragraph" w:styleId="Header">
    <w:name w:val="header"/>
    <w:basedOn w:val="Normal"/>
    <w:link w:val="HeaderChar"/>
    <w:uiPriority w:val="99"/>
    <w:unhideWhenUsed/>
    <w:rsid w:val="00A47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BF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E263A-08FE-4CC6-B15B-07FF57B0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2844</Words>
  <Characters>16213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vt:lpstr>
    </vt:vector>
  </TitlesOfParts>
  <Company>ISR</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nancy</dc:creator>
  <cp:lastModifiedBy>Administrator</cp:lastModifiedBy>
  <cp:revision>7</cp:revision>
  <cp:lastPrinted>2020-04-23T18:37:00Z</cp:lastPrinted>
  <dcterms:created xsi:type="dcterms:W3CDTF">2020-05-12T20:06:00Z</dcterms:created>
  <dcterms:modified xsi:type="dcterms:W3CDTF">2020-11-11T19:16:00Z</dcterms:modified>
</cp:coreProperties>
</file>